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059B" w:rsidRDefault="0075059B" w:rsidP="0075059B">
      <w:pPr>
        <w:rPr>
          <w:rFonts w:hint="cs"/>
          <w:rtl/>
        </w:rPr>
      </w:pPr>
      <w:r>
        <w:rPr>
          <w:rFonts w:hint="cs"/>
          <w:rtl/>
        </w:rPr>
        <w:t>1009001</w:t>
      </w:r>
    </w:p>
    <w:p w:rsidR="0075059B" w:rsidRPr="0075059B" w:rsidRDefault="0075059B" w:rsidP="0075059B">
      <w:pPr>
        <w:jc w:val="center"/>
        <w:rPr>
          <w:sz w:val="36"/>
          <w:szCs w:val="36"/>
          <w:u w:val="single"/>
          <w:rtl/>
        </w:rPr>
      </w:pPr>
      <w:bookmarkStart w:id="0" w:name="_GoBack"/>
      <w:r w:rsidRPr="0075059B">
        <w:rPr>
          <w:sz w:val="36"/>
          <w:szCs w:val="36"/>
          <w:u w:val="single"/>
          <w:rtl/>
        </w:rPr>
        <w:t xml:space="preserve">אלונקת אלומיניום מתקפלת ל- 4  </w:t>
      </w:r>
      <w:r w:rsidRPr="0075059B">
        <w:rPr>
          <w:sz w:val="36"/>
          <w:szCs w:val="36"/>
          <w:u w:val="single"/>
        </w:rPr>
        <w:t>DKR</w:t>
      </w:r>
    </w:p>
    <w:bookmarkEnd w:id="0"/>
    <w:p w:rsidR="0075059B" w:rsidRDefault="0075059B" w:rsidP="0075059B">
      <w:pPr>
        <w:rPr>
          <w:rtl/>
        </w:rPr>
      </w:pPr>
    </w:p>
    <w:p w:rsidR="0075059B" w:rsidRDefault="0075059B" w:rsidP="0075059B"/>
    <w:p w:rsidR="0075059B" w:rsidRDefault="0075059B" w:rsidP="0075059B">
      <w:pPr>
        <w:spacing w:line="360" w:lineRule="auto"/>
        <w:rPr>
          <w:color w:val="000000"/>
          <w:sz w:val="24"/>
        </w:rPr>
      </w:pPr>
      <w:r>
        <w:rPr>
          <w:rStyle w:val="a8"/>
          <w:color w:val="000000"/>
          <w:sz w:val="24"/>
        </w:rPr>
        <w:t>Detailed Product Description:</w:t>
      </w:r>
    </w:p>
    <w:p w:rsidR="0075059B" w:rsidRDefault="0075059B" w:rsidP="0075059B">
      <w:pPr>
        <w:spacing w:line="360" w:lineRule="auto"/>
        <w:rPr>
          <w:color w:val="000000"/>
        </w:rPr>
      </w:pPr>
      <w:r>
        <w:rPr>
          <w:color w:val="000000"/>
          <w:sz w:val="24"/>
        </w:rPr>
        <w:t xml:space="preserve">The folding stretcher with outrigger is made of high strength aluminum alloy material and the </w:t>
      </w:r>
      <w:r>
        <w:rPr>
          <w:sz w:val="24"/>
        </w:rPr>
        <w:t>waterproof leather materials</w:t>
      </w:r>
      <w:r>
        <w:rPr>
          <w:color w:val="000000"/>
          <w:sz w:val="24"/>
        </w:rPr>
        <w:t xml:space="preserve">. This stretcher with outrigger can be folded </w:t>
      </w:r>
      <w:r>
        <w:rPr>
          <w:sz w:val="24"/>
        </w:rPr>
        <w:t>in length and width, easy for transportation and storage</w:t>
      </w:r>
      <w:r>
        <w:rPr>
          <w:color w:val="000000"/>
          <w:sz w:val="24"/>
        </w:rPr>
        <w:t xml:space="preserve">. </w:t>
      </w:r>
      <w:r>
        <w:rPr>
          <w:sz w:val="24"/>
        </w:rPr>
        <w:t>The orange fabric is fire proof, water proof, anti-cracking and easy to clean.</w:t>
      </w:r>
      <w:r>
        <w:rPr>
          <w:color w:val="000000"/>
          <w:sz w:val="24"/>
        </w:rPr>
        <w:t xml:space="preserve"> It is characterized by its being light weight, portable, reliable quality, easy to carry out and safe to use, etc. It is mainly used for the hospitals, emergency centers and battle field to carry patients and wounded person.</w:t>
      </w:r>
      <w:r>
        <w:rPr>
          <w:color w:val="000000"/>
        </w:rPr>
        <w:br/>
      </w:r>
      <w:r>
        <w:rPr>
          <w:color w:val="000000"/>
        </w:rPr>
        <w:br/>
      </w:r>
      <w:r>
        <w:rPr>
          <w:b/>
          <w:color w:val="000000"/>
          <w:sz w:val="24"/>
        </w:rPr>
        <w:t>Technical Features:</w:t>
      </w:r>
    </w:p>
    <w:p w:rsidR="0075059B" w:rsidRDefault="0075059B" w:rsidP="0075059B">
      <w:pPr>
        <w:widowControl w:val="0"/>
        <w:numPr>
          <w:ilvl w:val="0"/>
          <w:numId w:val="11"/>
        </w:numPr>
        <w:bidi w:val="0"/>
        <w:spacing w:line="360" w:lineRule="auto"/>
        <w:ind w:left="360" w:hanging="360"/>
        <w:jc w:val="both"/>
        <w:rPr>
          <w:rFonts w:hint="eastAsia"/>
          <w:color w:val="000000"/>
          <w:sz w:val="24"/>
        </w:rPr>
      </w:pPr>
      <w:r>
        <w:rPr>
          <w:color w:val="000000"/>
          <w:sz w:val="24"/>
        </w:rPr>
        <w:t>Product size (L x W x H): 20</w:t>
      </w:r>
      <w:r>
        <w:rPr>
          <w:rFonts w:hint="eastAsia"/>
          <w:color w:val="000000"/>
          <w:sz w:val="24"/>
        </w:rPr>
        <w:t>8</w:t>
      </w:r>
      <w:r>
        <w:rPr>
          <w:color w:val="000000"/>
          <w:sz w:val="24"/>
        </w:rPr>
        <w:t xml:space="preserve"> x 5</w:t>
      </w:r>
      <w:r>
        <w:rPr>
          <w:rFonts w:hint="eastAsia"/>
          <w:color w:val="000000"/>
          <w:sz w:val="24"/>
        </w:rPr>
        <w:t>5</w:t>
      </w:r>
      <w:r>
        <w:rPr>
          <w:color w:val="000000"/>
          <w:sz w:val="24"/>
        </w:rPr>
        <w:t xml:space="preserve"> x 1</w:t>
      </w:r>
      <w:r>
        <w:rPr>
          <w:rFonts w:hint="eastAsia"/>
          <w:color w:val="000000"/>
          <w:sz w:val="24"/>
        </w:rPr>
        <w:t>3</w:t>
      </w:r>
      <w:r>
        <w:rPr>
          <w:color w:val="000000"/>
          <w:sz w:val="24"/>
        </w:rPr>
        <w:t>cm</w:t>
      </w:r>
    </w:p>
    <w:p w:rsidR="0075059B" w:rsidRDefault="0075059B" w:rsidP="0075059B">
      <w:pPr>
        <w:widowControl w:val="0"/>
        <w:numPr>
          <w:ilvl w:val="0"/>
          <w:numId w:val="11"/>
        </w:numPr>
        <w:bidi w:val="0"/>
        <w:spacing w:line="360" w:lineRule="auto"/>
        <w:ind w:left="360" w:hanging="360"/>
        <w:jc w:val="both"/>
        <w:rPr>
          <w:rFonts w:hint="eastAsia"/>
          <w:color w:val="000000"/>
          <w:sz w:val="24"/>
        </w:rPr>
      </w:pPr>
      <w:r>
        <w:rPr>
          <w:color w:val="000000"/>
          <w:sz w:val="24"/>
        </w:rPr>
        <w:t>Folding size (L x W x H): 10</w:t>
      </w:r>
      <w:r>
        <w:rPr>
          <w:rFonts w:hint="eastAsia"/>
          <w:color w:val="000000"/>
          <w:sz w:val="24"/>
        </w:rPr>
        <w:t>4</w:t>
      </w:r>
      <w:r>
        <w:rPr>
          <w:color w:val="000000"/>
          <w:sz w:val="24"/>
        </w:rPr>
        <w:t xml:space="preserve"> x 1</w:t>
      </w:r>
      <w:r>
        <w:rPr>
          <w:rFonts w:hint="eastAsia"/>
          <w:color w:val="000000"/>
          <w:sz w:val="24"/>
        </w:rPr>
        <w:t>7</w:t>
      </w:r>
      <w:r>
        <w:rPr>
          <w:color w:val="000000"/>
          <w:sz w:val="24"/>
        </w:rPr>
        <w:t xml:space="preserve"> x </w:t>
      </w:r>
      <w:r>
        <w:rPr>
          <w:rFonts w:hint="eastAsia"/>
          <w:color w:val="000000"/>
          <w:sz w:val="24"/>
        </w:rPr>
        <w:t>9</w:t>
      </w:r>
      <w:r>
        <w:rPr>
          <w:color w:val="000000"/>
          <w:sz w:val="24"/>
        </w:rPr>
        <w:t>cm</w:t>
      </w:r>
    </w:p>
    <w:p w:rsidR="0075059B" w:rsidRDefault="0075059B" w:rsidP="0075059B">
      <w:pPr>
        <w:widowControl w:val="0"/>
        <w:numPr>
          <w:ilvl w:val="0"/>
          <w:numId w:val="11"/>
        </w:numPr>
        <w:bidi w:val="0"/>
        <w:spacing w:line="360" w:lineRule="auto"/>
        <w:ind w:left="360" w:hanging="360"/>
        <w:jc w:val="both"/>
        <w:rPr>
          <w:rFonts w:hint="eastAsia"/>
          <w:color w:val="000000"/>
          <w:sz w:val="24"/>
        </w:rPr>
      </w:pPr>
      <w:r>
        <w:rPr>
          <w:color w:val="000000"/>
          <w:sz w:val="24"/>
        </w:rPr>
        <w:t>Packing size (2pcs): 1</w:t>
      </w:r>
      <w:r>
        <w:rPr>
          <w:rFonts w:hint="eastAsia"/>
          <w:color w:val="000000"/>
          <w:sz w:val="24"/>
        </w:rPr>
        <w:t>08</w:t>
      </w:r>
      <w:r>
        <w:rPr>
          <w:color w:val="000000"/>
          <w:sz w:val="24"/>
        </w:rPr>
        <w:t>*</w:t>
      </w:r>
      <w:r>
        <w:rPr>
          <w:rFonts w:hint="eastAsia"/>
          <w:color w:val="000000"/>
          <w:sz w:val="24"/>
        </w:rPr>
        <w:t>18.5</w:t>
      </w:r>
      <w:r>
        <w:rPr>
          <w:color w:val="000000"/>
          <w:sz w:val="24"/>
        </w:rPr>
        <w:t>*</w:t>
      </w:r>
      <w:r>
        <w:rPr>
          <w:rFonts w:hint="eastAsia"/>
          <w:color w:val="000000"/>
          <w:sz w:val="24"/>
        </w:rPr>
        <w:t>18</w:t>
      </w:r>
      <w:r>
        <w:rPr>
          <w:color w:val="000000"/>
          <w:sz w:val="24"/>
        </w:rPr>
        <w:t>cm</w:t>
      </w:r>
    </w:p>
    <w:p w:rsidR="0075059B" w:rsidRDefault="0075059B" w:rsidP="0075059B">
      <w:pPr>
        <w:widowControl w:val="0"/>
        <w:numPr>
          <w:ilvl w:val="0"/>
          <w:numId w:val="11"/>
        </w:numPr>
        <w:bidi w:val="0"/>
        <w:spacing w:line="360" w:lineRule="auto"/>
        <w:ind w:left="360" w:hanging="360"/>
        <w:jc w:val="both"/>
        <w:rPr>
          <w:rFonts w:hint="eastAsia"/>
          <w:color w:val="000000"/>
          <w:sz w:val="24"/>
        </w:rPr>
      </w:pPr>
      <w:r>
        <w:rPr>
          <w:color w:val="000000"/>
          <w:sz w:val="24"/>
        </w:rPr>
        <w:t xml:space="preserve">N.W.: </w:t>
      </w:r>
      <w:r>
        <w:rPr>
          <w:rFonts w:hint="eastAsia"/>
          <w:color w:val="000000"/>
          <w:sz w:val="24"/>
        </w:rPr>
        <w:t>4.8</w:t>
      </w:r>
      <w:r>
        <w:rPr>
          <w:color w:val="000000"/>
          <w:sz w:val="24"/>
        </w:rPr>
        <w:t>kg</w:t>
      </w:r>
      <w:r>
        <w:rPr>
          <w:rFonts w:hint="eastAsia"/>
          <w:color w:val="000000"/>
          <w:sz w:val="24"/>
        </w:rPr>
        <w:t xml:space="preserve"> </w:t>
      </w:r>
      <w:r>
        <w:rPr>
          <w:color w:val="000000"/>
          <w:sz w:val="24"/>
        </w:rPr>
        <w:t xml:space="preserve"> G.W.: </w:t>
      </w:r>
      <w:r>
        <w:rPr>
          <w:rFonts w:hint="eastAsia"/>
          <w:color w:val="000000"/>
          <w:sz w:val="24"/>
        </w:rPr>
        <w:t>5.5</w:t>
      </w:r>
      <w:r>
        <w:rPr>
          <w:color w:val="000000"/>
          <w:sz w:val="24"/>
        </w:rPr>
        <w:t>kg</w:t>
      </w:r>
    </w:p>
    <w:p w:rsidR="0075059B" w:rsidRDefault="0075059B" w:rsidP="0075059B">
      <w:pPr>
        <w:widowControl w:val="0"/>
        <w:numPr>
          <w:ilvl w:val="0"/>
          <w:numId w:val="11"/>
        </w:numPr>
        <w:bidi w:val="0"/>
        <w:spacing w:line="360" w:lineRule="auto"/>
        <w:ind w:left="360" w:hanging="360"/>
        <w:jc w:val="both"/>
        <w:rPr>
          <w:rFonts w:hint="eastAsia"/>
          <w:color w:val="000000"/>
          <w:sz w:val="24"/>
        </w:rPr>
      </w:pPr>
      <w:r>
        <w:rPr>
          <w:color w:val="000000"/>
          <w:sz w:val="24"/>
        </w:rPr>
        <w:t>Load bearing: less than 159kg</w:t>
      </w:r>
    </w:p>
    <w:p w:rsidR="008C141D" w:rsidRPr="0075059B" w:rsidRDefault="0075059B" w:rsidP="0075059B">
      <w:pPr>
        <w:rPr>
          <w:rtl/>
        </w:rPr>
      </w:pPr>
      <w:r>
        <w:rPr>
          <w:lang w:val="en-US"/>
        </w:rPr>
        <w:drawing>
          <wp:inline distT="0" distB="0" distL="0" distR="0">
            <wp:extent cx="628650" cy="1885950"/>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650" cy="1885950"/>
                    </a:xfrm>
                    <a:prstGeom prst="rect">
                      <a:avLst/>
                    </a:prstGeom>
                    <a:noFill/>
                    <a:ln>
                      <a:noFill/>
                    </a:ln>
                  </pic:spPr>
                </pic:pic>
              </a:graphicData>
            </a:graphic>
          </wp:inline>
        </w:drawing>
      </w:r>
      <w:r>
        <w:rPr>
          <w:lang w:val="en-US"/>
        </w:rPr>
        <w:drawing>
          <wp:inline distT="0" distB="0" distL="0" distR="0">
            <wp:extent cx="4457700" cy="135255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7700" cy="1352550"/>
                    </a:xfrm>
                    <a:prstGeom prst="rect">
                      <a:avLst/>
                    </a:prstGeom>
                    <a:noFill/>
                    <a:ln>
                      <a:noFill/>
                    </a:ln>
                  </pic:spPr>
                </pic:pic>
              </a:graphicData>
            </a:graphic>
          </wp:inline>
        </w:drawing>
      </w:r>
      <w:r w:rsidR="008C141D" w:rsidRPr="0075059B">
        <w:rPr>
          <w:rtl/>
        </w:rPr>
        <w:t xml:space="preserve"> </w:t>
      </w:r>
    </w:p>
    <w:sectPr w:rsidR="008C141D" w:rsidRPr="0075059B" w:rsidSect="00C2298F">
      <w:headerReference w:type="default" r:id="rId9"/>
      <w:pgSz w:w="11906" w:h="16838"/>
      <w:pgMar w:top="2160" w:right="1800" w:bottom="1440" w:left="1800" w:header="36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059B" w:rsidRDefault="0075059B">
      <w:r>
        <w:separator/>
      </w:r>
    </w:p>
  </w:endnote>
  <w:endnote w:type="continuationSeparator" w:id="0">
    <w:p w:rsidR="0075059B" w:rsidRDefault="00750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059B" w:rsidRDefault="0075059B">
      <w:r>
        <w:separator/>
      </w:r>
    </w:p>
  </w:footnote>
  <w:footnote w:type="continuationSeparator" w:id="0">
    <w:p w:rsidR="0075059B" w:rsidRDefault="007505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61C" w:rsidRPr="00C2298F" w:rsidRDefault="0075059B" w:rsidP="00C2298F">
    <w:pPr>
      <w:pStyle w:val="a3"/>
      <w:ind w:left="-874"/>
    </w:pPr>
    <w:r w:rsidRPr="00C2298F">
      <w:rPr>
        <w:lang w:val="en-US"/>
      </w:rPr>
      <w:drawing>
        <wp:inline distT="0" distB="0" distL="0" distR="0">
          <wp:extent cx="6496050" cy="800100"/>
          <wp:effectExtent l="0" t="0" r="0" b="0"/>
          <wp:docPr id="1" name="תמונה 1" descr="נייר ליל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נייר לילך"/>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6050"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6"/>
      </v:shape>
    </w:pict>
  </w:numPicBullet>
  <w:abstractNum w:abstractNumId="0">
    <w:nsid w:val="00000003"/>
    <w:multiLevelType w:val="singleLevel"/>
    <w:tmpl w:val="00000003"/>
    <w:lvl w:ilvl="0">
      <w:start w:val="1"/>
      <w:numFmt w:val="decimal"/>
      <w:suff w:val="space"/>
      <w:lvlText w:val="%1)"/>
      <w:lvlJc w:val="left"/>
    </w:lvl>
  </w:abstractNum>
  <w:abstractNum w:abstractNumId="1">
    <w:nsid w:val="15324EAD"/>
    <w:multiLevelType w:val="hybridMultilevel"/>
    <w:tmpl w:val="FC8C1D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D3F3A25"/>
    <w:multiLevelType w:val="hybridMultilevel"/>
    <w:tmpl w:val="975C2DE6"/>
    <w:lvl w:ilvl="0" w:tplc="04090007">
      <w:start w:val="1"/>
      <w:numFmt w:val="bullet"/>
      <w:lvlText w:val=""/>
      <w:lvlPicBulletId w:val="0"/>
      <w:lvlJc w:val="left"/>
      <w:pPr>
        <w:tabs>
          <w:tab w:val="num" w:pos="540"/>
        </w:tabs>
        <w:ind w:left="54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
    <w:nsid w:val="1F2D2890"/>
    <w:multiLevelType w:val="hybridMultilevel"/>
    <w:tmpl w:val="D6BC7E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C6A1EDF"/>
    <w:multiLevelType w:val="hybridMultilevel"/>
    <w:tmpl w:val="07689D62"/>
    <w:lvl w:ilvl="0" w:tplc="54EE8490">
      <w:start w:val="1"/>
      <w:numFmt w:val="decimal"/>
      <w:lvlText w:val="%1."/>
      <w:lvlJc w:val="left"/>
      <w:pPr>
        <w:tabs>
          <w:tab w:val="num" w:pos="-514"/>
        </w:tabs>
        <w:ind w:left="-514" w:hanging="360"/>
      </w:pPr>
      <w:rPr>
        <w:rFonts w:hint="default"/>
      </w:rPr>
    </w:lvl>
    <w:lvl w:ilvl="1" w:tplc="04090019" w:tentative="1">
      <w:start w:val="1"/>
      <w:numFmt w:val="lowerLetter"/>
      <w:lvlText w:val="%2."/>
      <w:lvlJc w:val="left"/>
      <w:pPr>
        <w:tabs>
          <w:tab w:val="num" w:pos="206"/>
        </w:tabs>
        <w:ind w:left="206" w:hanging="360"/>
      </w:pPr>
    </w:lvl>
    <w:lvl w:ilvl="2" w:tplc="0409001B" w:tentative="1">
      <w:start w:val="1"/>
      <w:numFmt w:val="lowerRoman"/>
      <w:lvlText w:val="%3."/>
      <w:lvlJc w:val="right"/>
      <w:pPr>
        <w:tabs>
          <w:tab w:val="num" w:pos="926"/>
        </w:tabs>
        <w:ind w:left="926" w:hanging="180"/>
      </w:pPr>
    </w:lvl>
    <w:lvl w:ilvl="3" w:tplc="0409000F" w:tentative="1">
      <w:start w:val="1"/>
      <w:numFmt w:val="decimal"/>
      <w:lvlText w:val="%4."/>
      <w:lvlJc w:val="left"/>
      <w:pPr>
        <w:tabs>
          <w:tab w:val="num" w:pos="1646"/>
        </w:tabs>
        <w:ind w:left="1646" w:hanging="360"/>
      </w:pPr>
    </w:lvl>
    <w:lvl w:ilvl="4" w:tplc="04090019" w:tentative="1">
      <w:start w:val="1"/>
      <w:numFmt w:val="lowerLetter"/>
      <w:lvlText w:val="%5."/>
      <w:lvlJc w:val="left"/>
      <w:pPr>
        <w:tabs>
          <w:tab w:val="num" w:pos="2366"/>
        </w:tabs>
        <w:ind w:left="2366" w:hanging="360"/>
      </w:pPr>
    </w:lvl>
    <w:lvl w:ilvl="5" w:tplc="0409001B" w:tentative="1">
      <w:start w:val="1"/>
      <w:numFmt w:val="lowerRoman"/>
      <w:lvlText w:val="%6."/>
      <w:lvlJc w:val="right"/>
      <w:pPr>
        <w:tabs>
          <w:tab w:val="num" w:pos="3086"/>
        </w:tabs>
        <w:ind w:left="3086" w:hanging="180"/>
      </w:pPr>
    </w:lvl>
    <w:lvl w:ilvl="6" w:tplc="0409000F" w:tentative="1">
      <w:start w:val="1"/>
      <w:numFmt w:val="decimal"/>
      <w:lvlText w:val="%7."/>
      <w:lvlJc w:val="left"/>
      <w:pPr>
        <w:tabs>
          <w:tab w:val="num" w:pos="3806"/>
        </w:tabs>
        <w:ind w:left="3806" w:hanging="360"/>
      </w:pPr>
    </w:lvl>
    <w:lvl w:ilvl="7" w:tplc="04090019" w:tentative="1">
      <w:start w:val="1"/>
      <w:numFmt w:val="lowerLetter"/>
      <w:lvlText w:val="%8."/>
      <w:lvlJc w:val="left"/>
      <w:pPr>
        <w:tabs>
          <w:tab w:val="num" w:pos="4526"/>
        </w:tabs>
        <w:ind w:left="4526" w:hanging="360"/>
      </w:pPr>
    </w:lvl>
    <w:lvl w:ilvl="8" w:tplc="0409001B" w:tentative="1">
      <w:start w:val="1"/>
      <w:numFmt w:val="lowerRoman"/>
      <w:lvlText w:val="%9."/>
      <w:lvlJc w:val="right"/>
      <w:pPr>
        <w:tabs>
          <w:tab w:val="num" w:pos="5246"/>
        </w:tabs>
        <w:ind w:left="5246" w:hanging="180"/>
      </w:pPr>
    </w:lvl>
  </w:abstractNum>
  <w:abstractNum w:abstractNumId="5">
    <w:nsid w:val="3B055EDC"/>
    <w:multiLevelType w:val="hybridMultilevel"/>
    <w:tmpl w:val="2C088D6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0803DFD"/>
    <w:multiLevelType w:val="hybridMultilevel"/>
    <w:tmpl w:val="DAF8E5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0C57EC1"/>
    <w:multiLevelType w:val="hybridMultilevel"/>
    <w:tmpl w:val="24CAE180"/>
    <w:lvl w:ilvl="0" w:tplc="04090007">
      <w:start w:val="1"/>
      <w:numFmt w:val="bullet"/>
      <w:lvlText w:val=""/>
      <w:lvlPicBulletId w:val="0"/>
      <w:lvlJc w:val="left"/>
      <w:pPr>
        <w:tabs>
          <w:tab w:val="num" w:pos="540"/>
        </w:tabs>
        <w:ind w:left="54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8">
    <w:nsid w:val="77EF6282"/>
    <w:multiLevelType w:val="multilevel"/>
    <w:tmpl w:val="D78A6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AE87ACB"/>
    <w:multiLevelType w:val="hybridMultilevel"/>
    <w:tmpl w:val="66EABD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CFF0606"/>
    <w:multiLevelType w:val="multilevel"/>
    <w:tmpl w:val="753C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9"/>
  </w:num>
  <w:num w:numId="4">
    <w:abstractNumId w:val="1"/>
  </w:num>
  <w:num w:numId="5">
    <w:abstractNumId w:val="8"/>
  </w:num>
  <w:num w:numId="6">
    <w:abstractNumId w:val="10"/>
  </w:num>
  <w:num w:numId="7">
    <w:abstractNumId w:val="5"/>
  </w:num>
  <w:num w:numId="8">
    <w:abstractNumId w:val="3"/>
  </w:num>
  <w:num w:numId="9">
    <w:abstractNumId w:val="7"/>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59B"/>
    <w:rsid w:val="00011439"/>
    <w:rsid w:val="00014E4F"/>
    <w:rsid w:val="00020CEA"/>
    <w:rsid w:val="000307F4"/>
    <w:rsid w:val="0005105E"/>
    <w:rsid w:val="00062D4F"/>
    <w:rsid w:val="00065AC1"/>
    <w:rsid w:val="000748A5"/>
    <w:rsid w:val="00090EE4"/>
    <w:rsid w:val="000B0B8E"/>
    <w:rsid w:val="000B6758"/>
    <w:rsid w:val="000E3C43"/>
    <w:rsid w:val="0010561C"/>
    <w:rsid w:val="00123B42"/>
    <w:rsid w:val="00125D46"/>
    <w:rsid w:val="00141F58"/>
    <w:rsid w:val="00150F9B"/>
    <w:rsid w:val="0015301F"/>
    <w:rsid w:val="00160B0D"/>
    <w:rsid w:val="00161B09"/>
    <w:rsid w:val="001628C3"/>
    <w:rsid w:val="0017422C"/>
    <w:rsid w:val="00183FBD"/>
    <w:rsid w:val="00186E57"/>
    <w:rsid w:val="001872BD"/>
    <w:rsid w:val="00187ED3"/>
    <w:rsid w:val="001932C8"/>
    <w:rsid w:val="001B32DB"/>
    <w:rsid w:val="001B4272"/>
    <w:rsid w:val="001C7489"/>
    <w:rsid w:val="001C7860"/>
    <w:rsid w:val="001D6BD2"/>
    <w:rsid w:val="002077AE"/>
    <w:rsid w:val="002320F9"/>
    <w:rsid w:val="00246880"/>
    <w:rsid w:val="002645AD"/>
    <w:rsid w:val="00272422"/>
    <w:rsid w:val="002A3F87"/>
    <w:rsid w:val="002C4398"/>
    <w:rsid w:val="002C7E45"/>
    <w:rsid w:val="00331EB5"/>
    <w:rsid w:val="003333EF"/>
    <w:rsid w:val="00352A17"/>
    <w:rsid w:val="003612A6"/>
    <w:rsid w:val="00372E86"/>
    <w:rsid w:val="003901B6"/>
    <w:rsid w:val="003A5993"/>
    <w:rsid w:val="003B0570"/>
    <w:rsid w:val="003B15FB"/>
    <w:rsid w:val="003B741F"/>
    <w:rsid w:val="003D496E"/>
    <w:rsid w:val="003E09D4"/>
    <w:rsid w:val="003E1765"/>
    <w:rsid w:val="00401367"/>
    <w:rsid w:val="00440FA8"/>
    <w:rsid w:val="00475652"/>
    <w:rsid w:val="004811B7"/>
    <w:rsid w:val="004B5BAE"/>
    <w:rsid w:val="004C31D0"/>
    <w:rsid w:val="005136F8"/>
    <w:rsid w:val="005177F3"/>
    <w:rsid w:val="00524929"/>
    <w:rsid w:val="00554AA1"/>
    <w:rsid w:val="00596865"/>
    <w:rsid w:val="005A0038"/>
    <w:rsid w:val="005A69B8"/>
    <w:rsid w:val="005B69D2"/>
    <w:rsid w:val="005D3F4C"/>
    <w:rsid w:val="005E057C"/>
    <w:rsid w:val="005E6AF6"/>
    <w:rsid w:val="00612E0D"/>
    <w:rsid w:val="00633095"/>
    <w:rsid w:val="00655029"/>
    <w:rsid w:val="00661C67"/>
    <w:rsid w:val="0066588F"/>
    <w:rsid w:val="00674C5E"/>
    <w:rsid w:val="00683668"/>
    <w:rsid w:val="00685920"/>
    <w:rsid w:val="006951D9"/>
    <w:rsid w:val="006E51E7"/>
    <w:rsid w:val="006F07BC"/>
    <w:rsid w:val="00707B77"/>
    <w:rsid w:val="0074046E"/>
    <w:rsid w:val="0075059B"/>
    <w:rsid w:val="007636BD"/>
    <w:rsid w:val="00763942"/>
    <w:rsid w:val="007819C8"/>
    <w:rsid w:val="0078207D"/>
    <w:rsid w:val="007821B4"/>
    <w:rsid w:val="007C05A8"/>
    <w:rsid w:val="007E2260"/>
    <w:rsid w:val="008270EF"/>
    <w:rsid w:val="008364BC"/>
    <w:rsid w:val="008400E6"/>
    <w:rsid w:val="0087368A"/>
    <w:rsid w:val="00874E44"/>
    <w:rsid w:val="00891C2A"/>
    <w:rsid w:val="008A5FB7"/>
    <w:rsid w:val="008C141D"/>
    <w:rsid w:val="008C4C23"/>
    <w:rsid w:val="008D36E4"/>
    <w:rsid w:val="00900149"/>
    <w:rsid w:val="009167F0"/>
    <w:rsid w:val="00922252"/>
    <w:rsid w:val="009C2721"/>
    <w:rsid w:val="009C5866"/>
    <w:rsid w:val="00A132F4"/>
    <w:rsid w:val="00A134B3"/>
    <w:rsid w:val="00A21BA0"/>
    <w:rsid w:val="00A24421"/>
    <w:rsid w:val="00A31F1C"/>
    <w:rsid w:val="00A36EF0"/>
    <w:rsid w:val="00A74CD6"/>
    <w:rsid w:val="00A8544E"/>
    <w:rsid w:val="00A96F1D"/>
    <w:rsid w:val="00AB3D84"/>
    <w:rsid w:val="00AC0713"/>
    <w:rsid w:val="00AD0A01"/>
    <w:rsid w:val="00AE3805"/>
    <w:rsid w:val="00B07C14"/>
    <w:rsid w:val="00B07CFF"/>
    <w:rsid w:val="00B129CC"/>
    <w:rsid w:val="00B2541C"/>
    <w:rsid w:val="00B65EA8"/>
    <w:rsid w:val="00B700B9"/>
    <w:rsid w:val="00B82476"/>
    <w:rsid w:val="00B87B3C"/>
    <w:rsid w:val="00B9211A"/>
    <w:rsid w:val="00B94702"/>
    <w:rsid w:val="00BC3837"/>
    <w:rsid w:val="00BD2165"/>
    <w:rsid w:val="00BD389A"/>
    <w:rsid w:val="00BD3BE9"/>
    <w:rsid w:val="00BE21C2"/>
    <w:rsid w:val="00BF1277"/>
    <w:rsid w:val="00C2298F"/>
    <w:rsid w:val="00C3183F"/>
    <w:rsid w:val="00C341BF"/>
    <w:rsid w:val="00C41CE3"/>
    <w:rsid w:val="00C47CCF"/>
    <w:rsid w:val="00C61609"/>
    <w:rsid w:val="00C96E13"/>
    <w:rsid w:val="00CA1343"/>
    <w:rsid w:val="00CA44CB"/>
    <w:rsid w:val="00CB2B11"/>
    <w:rsid w:val="00CD47A4"/>
    <w:rsid w:val="00CF6AD6"/>
    <w:rsid w:val="00CF7726"/>
    <w:rsid w:val="00D078CF"/>
    <w:rsid w:val="00D137BE"/>
    <w:rsid w:val="00D1443A"/>
    <w:rsid w:val="00D2158A"/>
    <w:rsid w:val="00D22AFE"/>
    <w:rsid w:val="00E001B7"/>
    <w:rsid w:val="00E04276"/>
    <w:rsid w:val="00E17438"/>
    <w:rsid w:val="00E26F6A"/>
    <w:rsid w:val="00E3084B"/>
    <w:rsid w:val="00E3140D"/>
    <w:rsid w:val="00E31FC1"/>
    <w:rsid w:val="00E32312"/>
    <w:rsid w:val="00E92721"/>
    <w:rsid w:val="00EA4BD2"/>
    <w:rsid w:val="00EE1429"/>
    <w:rsid w:val="00EF5AED"/>
    <w:rsid w:val="00F008C6"/>
    <w:rsid w:val="00F01886"/>
    <w:rsid w:val="00F10F40"/>
    <w:rsid w:val="00F1687F"/>
    <w:rsid w:val="00F32B4C"/>
    <w:rsid w:val="00F41606"/>
    <w:rsid w:val="00F52B02"/>
    <w:rsid w:val="00F53BB0"/>
    <w:rsid w:val="00F7196D"/>
    <w:rsid w:val="00F8104F"/>
    <w:rsid w:val="00F842BD"/>
    <w:rsid w:val="00FA6570"/>
    <w:rsid w:val="00FC5F80"/>
    <w:rsid w:val="00FD4DEF"/>
    <w:rsid w:val="00FE1292"/>
    <w:rsid w:val="00FE3D6B"/>
    <w:rsid w:val="00FE5E88"/>
    <w:rsid w:val="00FF4221"/>
    <w:rsid w:val="00FF51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9096831-05CE-4813-8F80-6649978B9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00E6"/>
    <w:pPr>
      <w:bidi/>
    </w:pPr>
    <w:rPr>
      <w:rFonts w:cs="Miriam"/>
      <w:noProof/>
      <w:lang w:val="uk-UA"/>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C2298F"/>
    <w:pPr>
      <w:tabs>
        <w:tab w:val="center" w:pos="4153"/>
        <w:tab w:val="right" w:pos="8306"/>
      </w:tabs>
    </w:pPr>
  </w:style>
  <w:style w:type="paragraph" w:styleId="a4">
    <w:name w:val="footer"/>
    <w:basedOn w:val="a"/>
    <w:rsid w:val="00C2298F"/>
    <w:pPr>
      <w:tabs>
        <w:tab w:val="center" w:pos="4153"/>
        <w:tab w:val="right" w:pos="8306"/>
      </w:tabs>
    </w:pPr>
  </w:style>
  <w:style w:type="paragraph" w:styleId="a5">
    <w:name w:val="Balloon Text"/>
    <w:basedOn w:val="a"/>
    <w:semiHidden/>
    <w:rsid w:val="000307F4"/>
    <w:rPr>
      <w:rFonts w:ascii="Tahoma" w:hAnsi="Tahoma" w:cs="Tahoma"/>
      <w:sz w:val="16"/>
      <w:szCs w:val="16"/>
    </w:rPr>
  </w:style>
  <w:style w:type="paragraph" w:styleId="NormalWeb">
    <w:name w:val="Normal (Web)"/>
    <w:basedOn w:val="a"/>
    <w:rsid w:val="007E2260"/>
    <w:pPr>
      <w:bidi w:val="0"/>
      <w:spacing w:before="100" w:beforeAutospacing="1" w:after="100" w:afterAutospacing="1"/>
    </w:pPr>
  </w:style>
  <w:style w:type="character" w:styleId="a6">
    <w:name w:val="Emphasis"/>
    <w:basedOn w:val="a0"/>
    <w:qFormat/>
    <w:rsid w:val="007E2260"/>
    <w:rPr>
      <w:i/>
      <w:iCs/>
    </w:rPr>
  </w:style>
  <w:style w:type="table" w:styleId="a7">
    <w:name w:val="Table Grid"/>
    <w:basedOn w:val="a1"/>
    <w:rsid w:val="005136F8"/>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rsid w:val="00BE21C2"/>
    <w:rPr>
      <w:color w:val="0000FF"/>
      <w:u w:val="single"/>
    </w:rPr>
  </w:style>
  <w:style w:type="character" w:styleId="a8">
    <w:name w:val="Strong"/>
    <w:basedOn w:val="a0"/>
    <w:qFormat/>
    <w:rsid w:val="00090E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2064">
      <w:bodyDiv w:val="1"/>
      <w:marLeft w:val="0"/>
      <w:marRight w:val="0"/>
      <w:marTop w:val="0"/>
      <w:marBottom w:val="0"/>
      <w:divBdr>
        <w:top w:val="none" w:sz="0" w:space="0" w:color="auto"/>
        <w:left w:val="none" w:sz="0" w:space="0" w:color="auto"/>
        <w:bottom w:val="none" w:sz="0" w:space="0" w:color="auto"/>
        <w:right w:val="none" w:sz="0" w:space="0" w:color="auto"/>
      </w:divBdr>
    </w:div>
    <w:div w:id="165293443">
      <w:bodyDiv w:val="1"/>
      <w:marLeft w:val="0"/>
      <w:marRight w:val="0"/>
      <w:marTop w:val="0"/>
      <w:marBottom w:val="0"/>
      <w:divBdr>
        <w:top w:val="none" w:sz="0" w:space="0" w:color="auto"/>
        <w:left w:val="none" w:sz="0" w:space="0" w:color="auto"/>
        <w:bottom w:val="none" w:sz="0" w:space="0" w:color="auto"/>
        <w:right w:val="none" w:sz="0" w:space="0" w:color="auto"/>
      </w:divBdr>
    </w:div>
    <w:div w:id="615253751">
      <w:bodyDiv w:val="1"/>
      <w:marLeft w:val="0"/>
      <w:marRight w:val="0"/>
      <w:marTop w:val="0"/>
      <w:marBottom w:val="0"/>
      <w:divBdr>
        <w:top w:val="none" w:sz="0" w:space="0" w:color="auto"/>
        <w:left w:val="none" w:sz="0" w:space="0" w:color="auto"/>
        <w:bottom w:val="none" w:sz="0" w:space="0" w:color="auto"/>
        <w:right w:val="none" w:sz="0" w:space="0" w:color="auto"/>
      </w:divBdr>
    </w:div>
    <w:div w:id="878711094">
      <w:bodyDiv w:val="1"/>
      <w:marLeft w:val="0"/>
      <w:marRight w:val="0"/>
      <w:marTop w:val="0"/>
      <w:marBottom w:val="0"/>
      <w:divBdr>
        <w:top w:val="none" w:sz="0" w:space="0" w:color="auto"/>
        <w:left w:val="none" w:sz="0" w:space="0" w:color="auto"/>
        <w:bottom w:val="none" w:sz="0" w:space="0" w:color="auto"/>
        <w:right w:val="none" w:sz="0" w:space="0" w:color="auto"/>
      </w:divBdr>
    </w:div>
    <w:div w:id="1316035408">
      <w:bodyDiv w:val="1"/>
      <w:marLeft w:val="0"/>
      <w:marRight w:val="0"/>
      <w:marTop w:val="0"/>
      <w:marBottom w:val="0"/>
      <w:divBdr>
        <w:top w:val="none" w:sz="0" w:space="0" w:color="auto"/>
        <w:left w:val="none" w:sz="0" w:space="0" w:color="auto"/>
        <w:bottom w:val="none" w:sz="0" w:space="0" w:color="auto"/>
        <w:right w:val="none" w:sz="0" w:space="0" w:color="auto"/>
      </w:divBdr>
      <w:divsChild>
        <w:div w:id="121966950">
          <w:marLeft w:val="0"/>
          <w:marRight w:val="0"/>
          <w:marTop w:val="0"/>
          <w:marBottom w:val="0"/>
          <w:divBdr>
            <w:top w:val="none" w:sz="0" w:space="0" w:color="auto"/>
            <w:left w:val="none" w:sz="0" w:space="0" w:color="auto"/>
            <w:bottom w:val="none" w:sz="0" w:space="0" w:color="auto"/>
            <w:right w:val="none" w:sz="0" w:space="0" w:color="auto"/>
          </w:divBdr>
        </w:div>
        <w:div w:id="2099590797">
          <w:marLeft w:val="0"/>
          <w:marRight w:val="0"/>
          <w:marTop w:val="0"/>
          <w:marBottom w:val="0"/>
          <w:divBdr>
            <w:top w:val="none" w:sz="0" w:space="0" w:color="auto"/>
            <w:left w:val="none" w:sz="0" w:space="0" w:color="auto"/>
            <w:bottom w:val="none" w:sz="0" w:space="0" w:color="auto"/>
            <w:right w:val="none" w:sz="0" w:space="0" w:color="auto"/>
          </w:divBdr>
        </w:div>
      </w:divsChild>
    </w:div>
    <w:div w:id="1356075111">
      <w:bodyDiv w:val="1"/>
      <w:marLeft w:val="0"/>
      <w:marRight w:val="0"/>
      <w:marTop w:val="0"/>
      <w:marBottom w:val="0"/>
      <w:divBdr>
        <w:top w:val="none" w:sz="0" w:space="0" w:color="auto"/>
        <w:left w:val="none" w:sz="0" w:space="0" w:color="auto"/>
        <w:bottom w:val="none" w:sz="0" w:space="0" w:color="auto"/>
        <w:right w:val="none" w:sz="0" w:space="0" w:color="auto"/>
      </w:divBdr>
    </w:div>
    <w:div w:id="1506675232">
      <w:bodyDiv w:val="1"/>
      <w:marLeft w:val="0"/>
      <w:marRight w:val="0"/>
      <w:marTop w:val="0"/>
      <w:marBottom w:val="0"/>
      <w:divBdr>
        <w:top w:val="none" w:sz="0" w:space="0" w:color="auto"/>
        <w:left w:val="none" w:sz="0" w:space="0" w:color="auto"/>
        <w:bottom w:val="none" w:sz="0" w:space="0" w:color="auto"/>
        <w:right w:val="none" w:sz="0" w:space="0" w:color="auto"/>
      </w:divBdr>
    </w:div>
    <w:div w:id="1600873774">
      <w:bodyDiv w:val="1"/>
      <w:marLeft w:val="0"/>
      <w:marRight w:val="0"/>
      <w:marTop w:val="0"/>
      <w:marBottom w:val="0"/>
      <w:divBdr>
        <w:top w:val="none" w:sz="0" w:space="0" w:color="auto"/>
        <w:left w:val="none" w:sz="0" w:space="0" w:color="auto"/>
        <w:bottom w:val="none" w:sz="0" w:space="0" w:color="auto"/>
        <w:right w:val="none" w:sz="0" w:space="0" w:color="auto"/>
      </w:divBdr>
    </w:div>
    <w:div w:id="1629700476">
      <w:bodyDiv w:val="1"/>
      <w:marLeft w:val="0"/>
      <w:marRight w:val="0"/>
      <w:marTop w:val="0"/>
      <w:marBottom w:val="0"/>
      <w:divBdr>
        <w:top w:val="none" w:sz="0" w:space="0" w:color="auto"/>
        <w:left w:val="none" w:sz="0" w:space="0" w:color="auto"/>
        <w:bottom w:val="none" w:sz="0" w:space="0" w:color="auto"/>
        <w:right w:val="none" w:sz="0" w:space="0" w:color="auto"/>
      </w:divBdr>
    </w:div>
    <w:div w:id="1888910856">
      <w:bodyDiv w:val="1"/>
      <w:marLeft w:val="0"/>
      <w:marRight w:val="0"/>
      <w:marTop w:val="0"/>
      <w:marBottom w:val="0"/>
      <w:divBdr>
        <w:top w:val="none" w:sz="0" w:space="0" w:color="auto"/>
        <w:left w:val="none" w:sz="0" w:space="0" w:color="auto"/>
        <w:bottom w:val="none" w:sz="0" w:space="0" w:color="auto"/>
        <w:right w:val="none" w:sz="0" w:space="0" w:color="auto"/>
      </w:divBdr>
    </w:div>
    <w:div w:id="198392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TVH-TS1\Users\lilach\Desktop\&#1514;&#1489;&#1504;&#1497;&#1514;%20&#1500;&#1493;&#1490;&#1493;%20&#1491;&#1511;&#1512;%20201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תבנית לוגו דקר 2010</Template>
  <TotalTime>2</TotalTime>
  <Pages>1</Pages>
  <Words>133</Words>
  <Characters>669</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Dakar LTD</Company>
  <LinksUpToDate>false</LinksUpToDate>
  <CharactersWithSpaces>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Lilach</dc:creator>
  <cp:keywords/>
  <dc:description/>
  <cp:lastModifiedBy>Lilach</cp:lastModifiedBy>
  <cp:revision>1</cp:revision>
  <cp:lastPrinted>2008-04-10T07:46:00Z</cp:lastPrinted>
  <dcterms:created xsi:type="dcterms:W3CDTF">2014-07-13T16:35:00Z</dcterms:created>
  <dcterms:modified xsi:type="dcterms:W3CDTF">2014-07-13T16:37:00Z</dcterms:modified>
</cp:coreProperties>
</file>