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C48" w:rsidRDefault="00621C48" w:rsidP="00621C48">
      <w:pPr>
        <w:rPr>
          <w:rtl/>
        </w:rPr>
      </w:pPr>
      <w:bookmarkStart w:id="0" w:name="_GoBack"/>
      <w:r w:rsidRPr="00621C48">
        <w:rPr>
          <w:rtl/>
        </w:rPr>
        <w:t>1007181</w:t>
      </w:r>
    </w:p>
    <w:bookmarkEnd w:id="0"/>
    <w:p w:rsidR="00621C48" w:rsidRPr="00621C48" w:rsidRDefault="00621C48" w:rsidP="00621C48">
      <w:pPr>
        <w:rPr>
          <w:b/>
          <w:bCs/>
          <w:sz w:val="36"/>
          <w:szCs w:val="36"/>
          <w:rtl/>
        </w:rPr>
      </w:pPr>
      <w:r w:rsidRPr="00621C48">
        <w:rPr>
          <w:b/>
          <w:bCs/>
          <w:sz w:val="36"/>
          <w:szCs w:val="36"/>
          <w:rtl/>
        </w:rPr>
        <w:t xml:space="preserve">לוח גב מתקפל כתום </w:t>
      </w:r>
      <w:r w:rsidRPr="00621C48">
        <w:rPr>
          <w:b/>
          <w:bCs/>
          <w:sz w:val="36"/>
          <w:szCs w:val="36"/>
        </w:rPr>
        <w:t>DKR CE</w:t>
      </w:r>
    </w:p>
    <w:p w:rsidR="00621C48" w:rsidRDefault="00621C48" w:rsidP="00621C48">
      <w:pPr>
        <w:jc w:val="right"/>
        <w:rPr>
          <w:rtl/>
        </w:rPr>
      </w:pPr>
    </w:p>
    <w:p w:rsidR="00621C48" w:rsidRDefault="00621C48" w:rsidP="00621C48">
      <w:pPr>
        <w:spacing w:line="360" w:lineRule="auto"/>
        <w:jc w:val="right"/>
        <w:rPr>
          <w:color w:val="000000"/>
          <w:sz w:val="24"/>
        </w:rPr>
      </w:pPr>
      <w:r>
        <w:rPr>
          <w:rStyle w:val="a8"/>
          <w:color w:val="000000"/>
          <w:sz w:val="24"/>
        </w:rPr>
        <w:t>Detailed Product Description:</w:t>
      </w:r>
    </w:p>
    <w:p w:rsidR="00621C48" w:rsidRDefault="00621C48" w:rsidP="00621C48">
      <w:pPr>
        <w:spacing w:line="360" w:lineRule="auto"/>
        <w:jc w:val="right"/>
        <w:rPr>
          <w:color w:val="000000"/>
          <w:sz w:val="24"/>
        </w:rPr>
      </w:pPr>
      <w:r>
        <w:rPr>
          <w:color w:val="000000"/>
          <w:sz w:val="24"/>
        </w:rPr>
        <w:t xml:space="preserve">This spine board with safe belts is made of PE material with no discharge contaminator, and firmness to wear. This plastic spine board provided by our company also can be used as a floatable device. The structure is allowed X-rays because of its completely translucent. </w:t>
      </w:r>
      <w:r>
        <w:rPr>
          <w:sz w:val="24"/>
        </w:rPr>
        <w:t xml:space="preserve">It can be used with head immobilize at the same time. </w:t>
      </w:r>
      <w:r>
        <w:rPr>
          <w:color w:val="000000"/>
          <w:sz w:val="24"/>
        </w:rPr>
        <w:t xml:space="preserve">It is mainly used for hospitals, sports, ambulance and outdoors to carry patients and wounded person. </w:t>
      </w:r>
    </w:p>
    <w:p w:rsidR="00621C48" w:rsidRDefault="00621C48" w:rsidP="00621C48">
      <w:pPr>
        <w:spacing w:line="360" w:lineRule="auto"/>
        <w:jc w:val="right"/>
        <w:rPr>
          <w:color w:val="000000"/>
          <w:sz w:val="24"/>
        </w:rPr>
      </w:pPr>
      <w:r>
        <w:rPr>
          <w:color w:val="000000"/>
          <w:sz w:val="24"/>
        </w:rPr>
        <w:br/>
      </w:r>
      <w:r>
        <w:rPr>
          <w:b/>
          <w:color w:val="000000"/>
          <w:sz w:val="24"/>
        </w:rPr>
        <w:t>Technical Features:</w:t>
      </w:r>
      <w:r>
        <w:rPr>
          <w:color w:val="000000"/>
          <w:sz w:val="24"/>
        </w:rPr>
        <w:t xml:space="preserve"> </w:t>
      </w:r>
    </w:p>
    <w:p w:rsidR="00621C48" w:rsidRDefault="00621C48" w:rsidP="00621C48">
      <w:pPr>
        <w:widowControl w:val="0"/>
        <w:numPr>
          <w:ilvl w:val="0"/>
          <w:numId w:val="11"/>
        </w:numPr>
        <w:bidi w:val="0"/>
        <w:spacing w:line="360" w:lineRule="auto"/>
        <w:rPr>
          <w:color w:val="000000"/>
          <w:sz w:val="24"/>
        </w:rPr>
      </w:pPr>
      <w:r>
        <w:rPr>
          <w:color w:val="000000"/>
          <w:sz w:val="24"/>
        </w:rPr>
        <w:t>Product size (L x W x H): 18</w:t>
      </w:r>
      <w:r>
        <w:rPr>
          <w:rFonts w:hint="eastAsia"/>
          <w:color w:val="000000"/>
          <w:sz w:val="24"/>
          <w:lang w:val="en-US" w:eastAsia="zh-CN"/>
        </w:rPr>
        <w:t>7</w:t>
      </w:r>
      <w:r>
        <w:rPr>
          <w:color w:val="000000"/>
          <w:sz w:val="24"/>
        </w:rPr>
        <w:t xml:space="preserve"> x </w:t>
      </w:r>
      <w:r>
        <w:rPr>
          <w:rFonts w:hint="eastAsia"/>
          <w:color w:val="000000"/>
          <w:sz w:val="24"/>
          <w:lang w:val="en-US" w:eastAsia="zh-CN"/>
        </w:rPr>
        <w:t>50</w:t>
      </w:r>
      <w:r>
        <w:rPr>
          <w:rFonts w:hint="eastAsia"/>
          <w:color w:val="000000"/>
          <w:sz w:val="24"/>
        </w:rPr>
        <w:t xml:space="preserve"> </w:t>
      </w:r>
      <w:r>
        <w:rPr>
          <w:color w:val="000000"/>
          <w:sz w:val="24"/>
        </w:rPr>
        <w:t xml:space="preserve">x </w:t>
      </w:r>
      <w:r>
        <w:rPr>
          <w:rFonts w:hint="eastAsia"/>
          <w:color w:val="000000"/>
          <w:sz w:val="24"/>
          <w:lang w:val="en-US" w:eastAsia="zh-CN"/>
        </w:rPr>
        <w:t>4</w:t>
      </w:r>
      <w:r>
        <w:rPr>
          <w:color w:val="000000"/>
          <w:sz w:val="24"/>
        </w:rPr>
        <w:t>cm</w:t>
      </w:r>
      <w:r>
        <w:rPr>
          <w:color w:val="000000"/>
          <w:sz w:val="24"/>
        </w:rPr>
        <w:br/>
      </w:r>
      <w:r>
        <w:rPr>
          <w:rFonts w:hint="eastAsia"/>
          <w:color w:val="000000"/>
          <w:sz w:val="24"/>
          <w:lang w:val="en-US" w:eastAsia="zh-CN"/>
        </w:rPr>
        <w:t>2</w:t>
      </w:r>
      <w:r>
        <w:rPr>
          <w:color w:val="000000"/>
          <w:sz w:val="24"/>
        </w:rPr>
        <w:t xml:space="preserve">) </w:t>
      </w:r>
      <w:r>
        <w:rPr>
          <w:rFonts w:hint="eastAsia"/>
          <w:color w:val="000000"/>
          <w:sz w:val="24"/>
          <w:lang w:val="en-US" w:eastAsia="zh-CN"/>
        </w:rPr>
        <w:t xml:space="preserve">Folded Size </w:t>
      </w:r>
      <w:r>
        <w:rPr>
          <w:color w:val="000000"/>
          <w:sz w:val="24"/>
        </w:rPr>
        <w:t xml:space="preserve">(L x W x H): </w:t>
      </w:r>
      <w:r>
        <w:rPr>
          <w:rFonts w:hint="eastAsia"/>
          <w:color w:val="000000"/>
          <w:sz w:val="24"/>
          <w:lang w:val="en-US" w:eastAsia="zh-CN"/>
        </w:rPr>
        <w:t xml:space="preserve">94 </w:t>
      </w:r>
      <w:r>
        <w:rPr>
          <w:color w:val="000000"/>
          <w:sz w:val="24"/>
        </w:rPr>
        <w:t xml:space="preserve">x </w:t>
      </w:r>
      <w:r>
        <w:rPr>
          <w:rFonts w:hint="eastAsia"/>
          <w:color w:val="000000"/>
          <w:sz w:val="24"/>
          <w:lang w:val="en-US" w:eastAsia="zh-CN"/>
        </w:rPr>
        <w:t>50</w:t>
      </w:r>
      <w:r>
        <w:rPr>
          <w:rFonts w:hint="eastAsia"/>
          <w:color w:val="000000"/>
          <w:sz w:val="24"/>
        </w:rPr>
        <w:t xml:space="preserve"> </w:t>
      </w:r>
      <w:r>
        <w:rPr>
          <w:color w:val="000000"/>
          <w:sz w:val="24"/>
        </w:rPr>
        <w:t xml:space="preserve">x </w:t>
      </w:r>
      <w:r>
        <w:rPr>
          <w:rFonts w:hint="eastAsia"/>
          <w:color w:val="000000"/>
          <w:sz w:val="24"/>
          <w:lang w:val="en-US" w:eastAsia="zh-CN"/>
        </w:rPr>
        <w:t>8.5</w:t>
      </w:r>
      <w:r>
        <w:rPr>
          <w:color w:val="000000"/>
          <w:sz w:val="24"/>
        </w:rPr>
        <w:t>cm</w:t>
      </w:r>
      <w:r>
        <w:rPr>
          <w:color w:val="000000"/>
          <w:sz w:val="24"/>
        </w:rPr>
        <w:br/>
      </w:r>
      <w:r>
        <w:rPr>
          <w:rFonts w:hint="eastAsia"/>
          <w:color w:val="000000"/>
          <w:sz w:val="24"/>
          <w:lang w:val="en-US" w:eastAsia="zh-CN"/>
        </w:rPr>
        <w:t>3</w:t>
      </w:r>
      <w:r>
        <w:rPr>
          <w:color w:val="000000"/>
          <w:sz w:val="24"/>
        </w:rPr>
        <w:t xml:space="preserve">) Packing size (2pcs/carton): </w:t>
      </w:r>
      <w:r>
        <w:rPr>
          <w:rFonts w:hint="eastAsia"/>
          <w:color w:val="000000"/>
          <w:sz w:val="24"/>
          <w:lang w:val="en-US" w:eastAsia="zh-CN"/>
        </w:rPr>
        <w:t>96</w:t>
      </w:r>
      <w:r>
        <w:rPr>
          <w:color w:val="000000"/>
          <w:sz w:val="24"/>
        </w:rPr>
        <w:t xml:space="preserve"> x </w:t>
      </w:r>
      <w:r>
        <w:rPr>
          <w:rFonts w:hint="eastAsia"/>
          <w:color w:val="000000"/>
          <w:sz w:val="24"/>
          <w:lang w:val="en-US" w:eastAsia="zh-CN"/>
        </w:rPr>
        <w:t>52</w:t>
      </w:r>
      <w:r>
        <w:rPr>
          <w:color w:val="000000"/>
          <w:sz w:val="24"/>
        </w:rPr>
        <w:t xml:space="preserve"> x </w:t>
      </w:r>
      <w:r>
        <w:rPr>
          <w:rFonts w:hint="eastAsia"/>
          <w:color w:val="000000"/>
          <w:sz w:val="24"/>
          <w:lang w:val="en-US" w:eastAsia="zh-CN"/>
        </w:rPr>
        <w:t>10</w:t>
      </w:r>
      <w:r>
        <w:rPr>
          <w:color w:val="000000"/>
          <w:sz w:val="24"/>
        </w:rPr>
        <w:t>cm</w:t>
      </w:r>
      <w:r>
        <w:rPr>
          <w:color w:val="000000"/>
          <w:sz w:val="24"/>
        </w:rPr>
        <w:br/>
        <w:t xml:space="preserve">4) N.W.: </w:t>
      </w:r>
      <w:r>
        <w:rPr>
          <w:rFonts w:hint="eastAsia"/>
          <w:color w:val="000000"/>
          <w:sz w:val="24"/>
          <w:lang w:val="en-US" w:eastAsia="zh-CN"/>
        </w:rPr>
        <w:t>14</w:t>
      </w:r>
      <w:r>
        <w:rPr>
          <w:color w:val="000000"/>
          <w:sz w:val="24"/>
        </w:rPr>
        <w:t>kg</w:t>
      </w:r>
      <w:r>
        <w:rPr>
          <w:rFonts w:hint="eastAsia"/>
          <w:color w:val="000000"/>
          <w:sz w:val="24"/>
          <w:lang w:val="en-US" w:eastAsia="zh-CN"/>
        </w:rPr>
        <w:t xml:space="preserve">  </w:t>
      </w:r>
      <w:r>
        <w:rPr>
          <w:color w:val="000000"/>
          <w:sz w:val="24"/>
        </w:rPr>
        <w:t xml:space="preserve">G.W.: </w:t>
      </w:r>
      <w:r>
        <w:rPr>
          <w:rFonts w:hint="eastAsia"/>
          <w:color w:val="000000"/>
          <w:sz w:val="24"/>
          <w:lang w:val="en-US" w:eastAsia="zh-CN"/>
        </w:rPr>
        <w:t>16</w:t>
      </w:r>
      <w:r>
        <w:rPr>
          <w:color w:val="000000"/>
          <w:sz w:val="24"/>
        </w:rPr>
        <w:t>kg</w:t>
      </w:r>
      <w:r>
        <w:rPr>
          <w:color w:val="000000"/>
          <w:sz w:val="24"/>
        </w:rPr>
        <w:br/>
        <w:t>5) Load bearing: less than 159kg</w:t>
      </w:r>
    </w:p>
    <w:p w:rsidR="008C141D" w:rsidRPr="00621C48" w:rsidRDefault="00621C48" w:rsidP="00621C48">
      <w:pPr>
        <w:jc w:val="right"/>
        <w:rPr>
          <w:rtl/>
        </w:rPr>
      </w:pPr>
      <w:r>
        <w:rPr>
          <w:lang w:val="en-US"/>
        </w:rPr>
        <w:drawing>
          <wp:inline distT="0" distB="0" distL="0" distR="0">
            <wp:extent cx="1581150" cy="219075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1150" cy="2190750"/>
                    </a:xfrm>
                    <a:prstGeom prst="rect">
                      <a:avLst/>
                    </a:prstGeom>
                    <a:noFill/>
                    <a:ln>
                      <a:noFill/>
                    </a:ln>
                  </pic:spPr>
                </pic:pic>
              </a:graphicData>
            </a:graphic>
          </wp:inline>
        </w:drawing>
      </w:r>
      <w:r>
        <w:rPr>
          <w:lang w:val="en-US"/>
        </w:rPr>
        <w:drawing>
          <wp:inline distT="0" distB="0" distL="0" distR="0">
            <wp:extent cx="3705225" cy="1819275"/>
            <wp:effectExtent l="0" t="0" r="9525"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05225" cy="1819275"/>
                    </a:xfrm>
                    <a:prstGeom prst="rect">
                      <a:avLst/>
                    </a:prstGeom>
                    <a:noFill/>
                    <a:ln>
                      <a:noFill/>
                    </a:ln>
                  </pic:spPr>
                </pic:pic>
              </a:graphicData>
            </a:graphic>
          </wp:inline>
        </w:drawing>
      </w:r>
      <w:r w:rsidR="008C141D" w:rsidRPr="00621C48">
        <w:rPr>
          <w:rtl/>
        </w:rPr>
        <w:t xml:space="preserve"> </w:t>
      </w:r>
    </w:p>
    <w:sectPr w:rsidR="008C141D" w:rsidRPr="00621C48" w:rsidSect="00C2298F">
      <w:headerReference w:type="default" r:id="rId9"/>
      <w:pgSz w:w="11906" w:h="16838"/>
      <w:pgMar w:top="2160" w:right="1800" w:bottom="1440" w:left="1800" w:header="36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C48" w:rsidRDefault="00621C48">
      <w:r>
        <w:separator/>
      </w:r>
    </w:p>
  </w:endnote>
  <w:endnote w:type="continuationSeparator" w:id="0">
    <w:p w:rsidR="00621C48" w:rsidRDefault="00621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C48" w:rsidRDefault="00621C48">
      <w:r>
        <w:separator/>
      </w:r>
    </w:p>
  </w:footnote>
  <w:footnote w:type="continuationSeparator" w:id="0">
    <w:p w:rsidR="00621C48" w:rsidRDefault="00621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61C" w:rsidRPr="00C2298F" w:rsidRDefault="00621C48" w:rsidP="00C2298F">
    <w:pPr>
      <w:pStyle w:val="a3"/>
      <w:ind w:left="-874"/>
    </w:pPr>
    <w:r w:rsidRPr="00C2298F">
      <w:rPr>
        <w:lang w:val="en-US"/>
      </w:rPr>
      <w:drawing>
        <wp:inline distT="0" distB="0" distL="0" distR="0">
          <wp:extent cx="6496050" cy="800100"/>
          <wp:effectExtent l="0" t="0" r="0" b="0"/>
          <wp:docPr id="1" name="תמונה 1" descr="נייר ליל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נייר לילך"/>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6"/>
      </v:shape>
    </w:pict>
  </w:numPicBullet>
  <w:abstractNum w:abstractNumId="0">
    <w:nsid w:val="15324EAD"/>
    <w:multiLevelType w:val="hybridMultilevel"/>
    <w:tmpl w:val="FC8C1D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3F3A25"/>
    <w:multiLevelType w:val="hybridMultilevel"/>
    <w:tmpl w:val="975C2DE6"/>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nsid w:val="1F2D2890"/>
    <w:multiLevelType w:val="hybridMultilevel"/>
    <w:tmpl w:val="D6BC7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C6A1EDF"/>
    <w:multiLevelType w:val="hybridMultilevel"/>
    <w:tmpl w:val="07689D62"/>
    <w:lvl w:ilvl="0" w:tplc="54EE8490">
      <w:start w:val="1"/>
      <w:numFmt w:val="decimal"/>
      <w:lvlText w:val="%1."/>
      <w:lvlJc w:val="left"/>
      <w:pPr>
        <w:tabs>
          <w:tab w:val="num" w:pos="-514"/>
        </w:tabs>
        <w:ind w:left="-514" w:hanging="360"/>
      </w:pPr>
      <w:rPr>
        <w:rFonts w:hint="default"/>
      </w:rPr>
    </w:lvl>
    <w:lvl w:ilvl="1" w:tplc="04090019" w:tentative="1">
      <w:start w:val="1"/>
      <w:numFmt w:val="lowerLetter"/>
      <w:lvlText w:val="%2."/>
      <w:lvlJc w:val="left"/>
      <w:pPr>
        <w:tabs>
          <w:tab w:val="num" w:pos="206"/>
        </w:tabs>
        <w:ind w:left="206" w:hanging="360"/>
      </w:pPr>
    </w:lvl>
    <w:lvl w:ilvl="2" w:tplc="0409001B" w:tentative="1">
      <w:start w:val="1"/>
      <w:numFmt w:val="lowerRoman"/>
      <w:lvlText w:val="%3."/>
      <w:lvlJc w:val="right"/>
      <w:pPr>
        <w:tabs>
          <w:tab w:val="num" w:pos="926"/>
        </w:tabs>
        <w:ind w:left="926" w:hanging="180"/>
      </w:pPr>
    </w:lvl>
    <w:lvl w:ilvl="3" w:tplc="0409000F" w:tentative="1">
      <w:start w:val="1"/>
      <w:numFmt w:val="decimal"/>
      <w:lvlText w:val="%4."/>
      <w:lvlJc w:val="left"/>
      <w:pPr>
        <w:tabs>
          <w:tab w:val="num" w:pos="1646"/>
        </w:tabs>
        <w:ind w:left="1646" w:hanging="360"/>
      </w:pPr>
    </w:lvl>
    <w:lvl w:ilvl="4" w:tplc="04090019" w:tentative="1">
      <w:start w:val="1"/>
      <w:numFmt w:val="lowerLetter"/>
      <w:lvlText w:val="%5."/>
      <w:lvlJc w:val="left"/>
      <w:pPr>
        <w:tabs>
          <w:tab w:val="num" w:pos="2366"/>
        </w:tabs>
        <w:ind w:left="2366" w:hanging="360"/>
      </w:pPr>
    </w:lvl>
    <w:lvl w:ilvl="5" w:tplc="0409001B" w:tentative="1">
      <w:start w:val="1"/>
      <w:numFmt w:val="lowerRoman"/>
      <w:lvlText w:val="%6."/>
      <w:lvlJc w:val="right"/>
      <w:pPr>
        <w:tabs>
          <w:tab w:val="num" w:pos="3086"/>
        </w:tabs>
        <w:ind w:left="3086" w:hanging="180"/>
      </w:pPr>
    </w:lvl>
    <w:lvl w:ilvl="6" w:tplc="0409000F" w:tentative="1">
      <w:start w:val="1"/>
      <w:numFmt w:val="decimal"/>
      <w:lvlText w:val="%7."/>
      <w:lvlJc w:val="left"/>
      <w:pPr>
        <w:tabs>
          <w:tab w:val="num" w:pos="3806"/>
        </w:tabs>
        <w:ind w:left="3806" w:hanging="360"/>
      </w:pPr>
    </w:lvl>
    <w:lvl w:ilvl="7" w:tplc="04090019" w:tentative="1">
      <w:start w:val="1"/>
      <w:numFmt w:val="lowerLetter"/>
      <w:lvlText w:val="%8."/>
      <w:lvlJc w:val="left"/>
      <w:pPr>
        <w:tabs>
          <w:tab w:val="num" w:pos="4526"/>
        </w:tabs>
        <w:ind w:left="4526" w:hanging="360"/>
      </w:pPr>
    </w:lvl>
    <w:lvl w:ilvl="8" w:tplc="0409001B" w:tentative="1">
      <w:start w:val="1"/>
      <w:numFmt w:val="lowerRoman"/>
      <w:lvlText w:val="%9."/>
      <w:lvlJc w:val="right"/>
      <w:pPr>
        <w:tabs>
          <w:tab w:val="num" w:pos="5246"/>
        </w:tabs>
        <w:ind w:left="5246" w:hanging="180"/>
      </w:pPr>
    </w:lvl>
  </w:abstractNum>
  <w:abstractNum w:abstractNumId="4">
    <w:nsid w:val="3B055EDC"/>
    <w:multiLevelType w:val="hybridMultilevel"/>
    <w:tmpl w:val="2C088D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0803DFD"/>
    <w:multiLevelType w:val="hybridMultilevel"/>
    <w:tmpl w:val="DAF8E5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0C57EC1"/>
    <w:multiLevelType w:val="hybridMultilevel"/>
    <w:tmpl w:val="24CAE180"/>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nsid w:val="52A7CF25"/>
    <w:multiLevelType w:val="singleLevel"/>
    <w:tmpl w:val="52A7CF25"/>
    <w:lvl w:ilvl="0">
      <w:start w:val="1"/>
      <w:numFmt w:val="decimal"/>
      <w:suff w:val="space"/>
      <w:lvlText w:val="%1)"/>
      <w:lvlJc w:val="left"/>
    </w:lvl>
  </w:abstractNum>
  <w:abstractNum w:abstractNumId="8">
    <w:nsid w:val="77EF6282"/>
    <w:multiLevelType w:val="multilevel"/>
    <w:tmpl w:val="D78A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E87ACB"/>
    <w:multiLevelType w:val="hybridMultilevel"/>
    <w:tmpl w:val="66EABD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CFF0606"/>
    <w:multiLevelType w:val="multilevel"/>
    <w:tmpl w:val="753C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9"/>
  </w:num>
  <w:num w:numId="4">
    <w:abstractNumId w:val="0"/>
  </w:num>
  <w:num w:numId="5">
    <w:abstractNumId w:val="8"/>
  </w:num>
  <w:num w:numId="6">
    <w:abstractNumId w:val="10"/>
  </w:num>
  <w:num w:numId="7">
    <w:abstractNumId w:val="4"/>
  </w:num>
  <w:num w:numId="8">
    <w:abstractNumId w:val="2"/>
  </w:num>
  <w:num w:numId="9">
    <w:abstractNumId w:val="6"/>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C48"/>
    <w:rsid w:val="00011439"/>
    <w:rsid w:val="00014E4F"/>
    <w:rsid w:val="00020CEA"/>
    <w:rsid w:val="000307F4"/>
    <w:rsid w:val="0005105E"/>
    <w:rsid w:val="00062D4F"/>
    <w:rsid w:val="00065AC1"/>
    <w:rsid w:val="000748A5"/>
    <w:rsid w:val="00090EE4"/>
    <w:rsid w:val="000B0B8E"/>
    <w:rsid w:val="000B6758"/>
    <w:rsid w:val="000E3C43"/>
    <w:rsid w:val="0010561C"/>
    <w:rsid w:val="00123B42"/>
    <w:rsid w:val="00125D46"/>
    <w:rsid w:val="00141F58"/>
    <w:rsid w:val="00150F9B"/>
    <w:rsid w:val="0015301F"/>
    <w:rsid w:val="00160B0D"/>
    <w:rsid w:val="00161B09"/>
    <w:rsid w:val="001628C3"/>
    <w:rsid w:val="0017422C"/>
    <w:rsid w:val="00183FBD"/>
    <w:rsid w:val="00186E57"/>
    <w:rsid w:val="001872BD"/>
    <w:rsid w:val="00187ED3"/>
    <w:rsid w:val="001932C8"/>
    <w:rsid w:val="001B32DB"/>
    <w:rsid w:val="001B4272"/>
    <w:rsid w:val="001C7489"/>
    <w:rsid w:val="001C7860"/>
    <w:rsid w:val="001D6BD2"/>
    <w:rsid w:val="002077AE"/>
    <w:rsid w:val="002320F9"/>
    <w:rsid w:val="00246880"/>
    <w:rsid w:val="002645AD"/>
    <w:rsid w:val="00272422"/>
    <w:rsid w:val="002A3F87"/>
    <w:rsid w:val="002C4398"/>
    <w:rsid w:val="002C7E45"/>
    <w:rsid w:val="00331EB5"/>
    <w:rsid w:val="003333EF"/>
    <w:rsid w:val="00352A17"/>
    <w:rsid w:val="003612A6"/>
    <w:rsid w:val="00372E86"/>
    <w:rsid w:val="003901B6"/>
    <w:rsid w:val="003A5993"/>
    <w:rsid w:val="003B0570"/>
    <w:rsid w:val="003B15FB"/>
    <w:rsid w:val="003B741F"/>
    <w:rsid w:val="003D496E"/>
    <w:rsid w:val="003E09D4"/>
    <w:rsid w:val="003E1765"/>
    <w:rsid w:val="00401367"/>
    <w:rsid w:val="00440FA8"/>
    <w:rsid w:val="00475652"/>
    <w:rsid w:val="004811B7"/>
    <w:rsid w:val="004B5BAE"/>
    <w:rsid w:val="004C31D0"/>
    <w:rsid w:val="005136F8"/>
    <w:rsid w:val="005177F3"/>
    <w:rsid w:val="00524929"/>
    <w:rsid w:val="00554AA1"/>
    <w:rsid w:val="00596865"/>
    <w:rsid w:val="005A0038"/>
    <w:rsid w:val="005A69B8"/>
    <w:rsid w:val="005B69D2"/>
    <w:rsid w:val="005D3F4C"/>
    <w:rsid w:val="005E057C"/>
    <w:rsid w:val="005E6AF6"/>
    <w:rsid w:val="00612E0D"/>
    <w:rsid w:val="00621C48"/>
    <w:rsid w:val="00633095"/>
    <w:rsid w:val="00655029"/>
    <w:rsid w:val="00661C67"/>
    <w:rsid w:val="0066588F"/>
    <w:rsid w:val="00674C5E"/>
    <w:rsid w:val="00683668"/>
    <w:rsid w:val="00685920"/>
    <w:rsid w:val="006951D9"/>
    <w:rsid w:val="006E51E7"/>
    <w:rsid w:val="006F07BC"/>
    <w:rsid w:val="00707B77"/>
    <w:rsid w:val="0074046E"/>
    <w:rsid w:val="007636BD"/>
    <w:rsid w:val="00763942"/>
    <w:rsid w:val="007819C8"/>
    <w:rsid w:val="0078207D"/>
    <w:rsid w:val="007821B4"/>
    <w:rsid w:val="007C05A8"/>
    <w:rsid w:val="007E2260"/>
    <w:rsid w:val="008270EF"/>
    <w:rsid w:val="008364BC"/>
    <w:rsid w:val="008400E6"/>
    <w:rsid w:val="0087368A"/>
    <w:rsid w:val="00874E44"/>
    <w:rsid w:val="00891C2A"/>
    <w:rsid w:val="008A5FB7"/>
    <w:rsid w:val="008C141D"/>
    <w:rsid w:val="008C4C23"/>
    <w:rsid w:val="008D36E4"/>
    <w:rsid w:val="00900149"/>
    <w:rsid w:val="009167F0"/>
    <w:rsid w:val="00922252"/>
    <w:rsid w:val="009C2721"/>
    <w:rsid w:val="009C5866"/>
    <w:rsid w:val="00A132F4"/>
    <w:rsid w:val="00A134B3"/>
    <w:rsid w:val="00A21BA0"/>
    <w:rsid w:val="00A24421"/>
    <w:rsid w:val="00A31F1C"/>
    <w:rsid w:val="00A36EF0"/>
    <w:rsid w:val="00A74CD6"/>
    <w:rsid w:val="00A8544E"/>
    <w:rsid w:val="00A96F1D"/>
    <w:rsid w:val="00AB3D84"/>
    <w:rsid w:val="00AC0713"/>
    <w:rsid w:val="00AD0A01"/>
    <w:rsid w:val="00AE3805"/>
    <w:rsid w:val="00B07C14"/>
    <w:rsid w:val="00B07CFF"/>
    <w:rsid w:val="00B129CC"/>
    <w:rsid w:val="00B2541C"/>
    <w:rsid w:val="00B65EA8"/>
    <w:rsid w:val="00B700B9"/>
    <w:rsid w:val="00B82476"/>
    <w:rsid w:val="00B87B3C"/>
    <w:rsid w:val="00B9211A"/>
    <w:rsid w:val="00B94702"/>
    <w:rsid w:val="00BC3837"/>
    <w:rsid w:val="00BD2165"/>
    <w:rsid w:val="00BD389A"/>
    <w:rsid w:val="00BD3BE9"/>
    <w:rsid w:val="00BE21C2"/>
    <w:rsid w:val="00BF1277"/>
    <w:rsid w:val="00C2298F"/>
    <w:rsid w:val="00C3183F"/>
    <w:rsid w:val="00C341BF"/>
    <w:rsid w:val="00C41CE3"/>
    <w:rsid w:val="00C47CCF"/>
    <w:rsid w:val="00C61609"/>
    <w:rsid w:val="00C96E13"/>
    <w:rsid w:val="00CA1343"/>
    <w:rsid w:val="00CA44CB"/>
    <w:rsid w:val="00CB2B11"/>
    <w:rsid w:val="00CD47A4"/>
    <w:rsid w:val="00CF6AD6"/>
    <w:rsid w:val="00CF7726"/>
    <w:rsid w:val="00D078CF"/>
    <w:rsid w:val="00D137BE"/>
    <w:rsid w:val="00D1443A"/>
    <w:rsid w:val="00D2158A"/>
    <w:rsid w:val="00D22AFE"/>
    <w:rsid w:val="00E001B7"/>
    <w:rsid w:val="00E04276"/>
    <w:rsid w:val="00E17438"/>
    <w:rsid w:val="00E26F6A"/>
    <w:rsid w:val="00E3084B"/>
    <w:rsid w:val="00E3140D"/>
    <w:rsid w:val="00E31FC1"/>
    <w:rsid w:val="00E32312"/>
    <w:rsid w:val="00E92721"/>
    <w:rsid w:val="00EA4BD2"/>
    <w:rsid w:val="00EE1429"/>
    <w:rsid w:val="00EF5AED"/>
    <w:rsid w:val="00F008C6"/>
    <w:rsid w:val="00F01886"/>
    <w:rsid w:val="00F10F40"/>
    <w:rsid w:val="00F1687F"/>
    <w:rsid w:val="00F32B4C"/>
    <w:rsid w:val="00F41606"/>
    <w:rsid w:val="00F52B02"/>
    <w:rsid w:val="00F53BB0"/>
    <w:rsid w:val="00F7196D"/>
    <w:rsid w:val="00F8104F"/>
    <w:rsid w:val="00F842BD"/>
    <w:rsid w:val="00FA6570"/>
    <w:rsid w:val="00FC5F80"/>
    <w:rsid w:val="00FD4DEF"/>
    <w:rsid w:val="00FE1292"/>
    <w:rsid w:val="00FE3D6B"/>
    <w:rsid w:val="00FE5E88"/>
    <w:rsid w:val="00FF4221"/>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E01512-699E-4916-BC86-5476DDEE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0E6"/>
    <w:pPr>
      <w:bidi/>
    </w:pPr>
    <w:rPr>
      <w:rFonts w:cs="Miriam"/>
      <w:noProof/>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C2298F"/>
    <w:pPr>
      <w:tabs>
        <w:tab w:val="center" w:pos="4153"/>
        <w:tab w:val="right" w:pos="8306"/>
      </w:tabs>
    </w:pPr>
  </w:style>
  <w:style w:type="paragraph" w:styleId="a4">
    <w:name w:val="footer"/>
    <w:basedOn w:val="a"/>
    <w:rsid w:val="00C2298F"/>
    <w:pPr>
      <w:tabs>
        <w:tab w:val="center" w:pos="4153"/>
        <w:tab w:val="right" w:pos="8306"/>
      </w:tabs>
    </w:pPr>
  </w:style>
  <w:style w:type="paragraph" w:styleId="a5">
    <w:name w:val="Balloon Text"/>
    <w:basedOn w:val="a"/>
    <w:semiHidden/>
    <w:rsid w:val="000307F4"/>
    <w:rPr>
      <w:rFonts w:ascii="Tahoma" w:hAnsi="Tahoma" w:cs="Tahoma"/>
      <w:sz w:val="16"/>
      <w:szCs w:val="16"/>
    </w:rPr>
  </w:style>
  <w:style w:type="paragraph" w:styleId="NormalWeb">
    <w:name w:val="Normal (Web)"/>
    <w:basedOn w:val="a"/>
    <w:rsid w:val="007E2260"/>
    <w:pPr>
      <w:bidi w:val="0"/>
      <w:spacing w:before="100" w:beforeAutospacing="1" w:after="100" w:afterAutospacing="1"/>
    </w:pPr>
  </w:style>
  <w:style w:type="character" w:styleId="a6">
    <w:name w:val="Emphasis"/>
    <w:basedOn w:val="a0"/>
    <w:qFormat/>
    <w:rsid w:val="007E2260"/>
    <w:rPr>
      <w:i/>
      <w:iCs/>
    </w:rPr>
  </w:style>
  <w:style w:type="table" w:styleId="a7">
    <w:name w:val="Table Grid"/>
    <w:basedOn w:val="a1"/>
    <w:rsid w:val="005136F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BE21C2"/>
    <w:rPr>
      <w:color w:val="0000FF"/>
      <w:u w:val="single"/>
    </w:rPr>
  </w:style>
  <w:style w:type="character" w:styleId="a8">
    <w:name w:val="Strong"/>
    <w:basedOn w:val="a0"/>
    <w:qFormat/>
    <w:rsid w:val="0009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064">
      <w:bodyDiv w:val="1"/>
      <w:marLeft w:val="0"/>
      <w:marRight w:val="0"/>
      <w:marTop w:val="0"/>
      <w:marBottom w:val="0"/>
      <w:divBdr>
        <w:top w:val="none" w:sz="0" w:space="0" w:color="auto"/>
        <w:left w:val="none" w:sz="0" w:space="0" w:color="auto"/>
        <w:bottom w:val="none" w:sz="0" w:space="0" w:color="auto"/>
        <w:right w:val="none" w:sz="0" w:space="0" w:color="auto"/>
      </w:divBdr>
    </w:div>
    <w:div w:id="165293443">
      <w:bodyDiv w:val="1"/>
      <w:marLeft w:val="0"/>
      <w:marRight w:val="0"/>
      <w:marTop w:val="0"/>
      <w:marBottom w:val="0"/>
      <w:divBdr>
        <w:top w:val="none" w:sz="0" w:space="0" w:color="auto"/>
        <w:left w:val="none" w:sz="0" w:space="0" w:color="auto"/>
        <w:bottom w:val="none" w:sz="0" w:space="0" w:color="auto"/>
        <w:right w:val="none" w:sz="0" w:space="0" w:color="auto"/>
      </w:divBdr>
    </w:div>
    <w:div w:id="615253751">
      <w:bodyDiv w:val="1"/>
      <w:marLeft w:val="0"/>
      <w:marRight w:val="0"/>
      <w:marTop w:val="0"/>
      <w:marBottom w:val="0"/>
      <w:divBdr>
        <w:top w:val="none" w:sz="0" w:space="0" w:color="auto"/>
        <w:left w:val="none" w:sz="0" w:space="0" w:color="auto"/>
        <w:bottom w:val="none" w:sz="0" w:space="0" w:color="auto"/>
        <w:right w:val="none" w:sz="0" w:space="0" w:color="auto"/>
      </w:divBdr>
    </w:div>
    <w:div w:id="878711094">
      <w:bodyDiv w:val="1"/>
      <w:marLeft w:val="0"/>
      <w:marRight w:val="0"/>
      <w:marTop w:val="0"/>
      <w:marBottom w:val="0"/>
      <w:divBdr>
        <w:top w:val="none" w:sz="0" w:space="0" w:color="auto"/>
        <w:left w:val="none" w:sz="0" w:space="0" w:color="auto"/>
        <w:bottom w:val="none" w:sz="0" w:space="0" w:color="auto"/>
        <w:right w:val="none" w:sz="0" w:space="0" w:color="auto"/>
      </w:divBdr>
    </w:div>
    <w:div w:id="1316035408">
      <w:bodyDiv w:val="1"/>
      <w:marLeft w:val="0"/>
      <w:marRight w:val="0"/>
      <w:marTop w:val="0"/>
      <w:marBottom w:val="0"/>
      <w:divBdr>
        <w:top w:val="none" w:sz="0" w:space="0" w:color="auto"/>
        <w:left w:val="none" w:sz="0" w:space="0" w:color="auto"/>
        <w:bottom w:val="none" w:sz="0" w:space="0" w:color="auto"/>
        <w:right w:val="none" w:sz="0" w:space="0" w:color="auto"/>
      </w:divBdr>
      <w:divsChild>
        <w:div w:id="121966950">
          <w:marLeft w:val="0"/>
          <w:marRight w:val="0"/>
          <w:marTop w:val="0"/>
          <w:marBottom w:val="0"/>
          <w:divBdr>
            <w:top w:val="none" w:sz="0" w:space="0" w:color="auto"/>
            <w:left w:val="none" w:sz="0" w:space="0" w:color="auto"/>
            <w:bottom w:val="none" w:sz="0" w:space="0" w:color="auto"/>
            <w:right w:val="none" w:sz="0" w:space="0" w:color="auto"/>
          </w:divBdr>
        </w:div>
        <w:div w:id="2099590797">
          <w:marLeft w:val="0"/>
          <w:marRight w:val="0"/>
          <w:marTop w:val="0"/>
          <w:marBottom w:val="0"/>
          <w:divBdr>
            <w:top w:val="none" w:sz="0" w:space="0" w:color="auto"/>
            <w:left w:val="none" w:sz="0" w:space="0" w:color="auto"/>
            <w:bottom w:val="none" w:sz="0" w:space="0" w:color="auto"/>
            <w:right w:val="none" w:sz="0" w:space="0" w:color="auto"/>
          </w:divBdr>
        </w:div>
      </w:divsChild>
    </w:div>
    <w:div w:id="1356075111">
      <w:bodyDiv w:val="1"/>
      <w:marLeft w:val="0"/>
      <w:marRight w:val="0"/>
      <w:marTop w:val="0"/>
      <w:marBottom w:val="0"/>
      <w:divBdr>
        <w:top w:val="none" w:sz="0" w:space="0" w:color="auto"/>
        <w:left w:val="none" w:sz="0" w:space="0" w:color="auto"/>
        <w:bottom w:val="none" w:sz="0" w:space="0" w:color="auto"/>
        <w:right w:val="none" w:sz="0" w:space="0" w:color="auto"/>
      </w:divBdr>
    </w:div>
    <w:div w:id="1506675232">
      <w:bodyDiv w:val="1"/>
      <w:marLeft w:val="0"/>
      <w:marRight w:val="0"/>
      <w:marTop w:val="0"/>
      <w:marBottom w:val="0"/>
      <w:divBdr>
        <w:top w:val="none" w:sz="0" w:space="0" w:color="auto"/>
        <w:left w:val="none" w:sz="0" w:space="0" w:color="auto"/>
        <w:bottom w:val="none" w:sz="0" w:space="0" w:color="auto"/>
        <w:right w:val="none" w:sz="0" w:space="0" w:color="auto"/>
      </w:divBdr>
    </w:div>
    <w:div w:id="1600873774">
      <w:bodyDiv w:val="1"/>
      <w:marLeft w:val="0"/>
      <w:marRight w:val="0"/>
      <w:marTop w:val="0"/>
      <w:marBottom w:val="0"/>
      <w:divBdr>
        <w:top w:val="none" w:sz="0" w:space="0" w:color="auto"/>
        <w:left w:val="none" w:sz="0" w:space="0" w:color="auto"/>
        <w:bottom w:val="none" w:sz="0" w:space="0" w:color="auto"/>
        <w:right w:val="none" w:sz="0" w:space="0" w:color="auto"/>
      </w:divBdr>
    </w:div>
    <w:div w:id="1629700476">
      <w:bodyDiv w:val="1"/>
      <w:marLeft w:val="0"/>
      <w:marRight w:val="0"/>
      <w:marTop w:val="0"/>
      <w:marBottom w:val="0"/>
      <w:divBdr>
        <w:top w:val="none" w:sz="0" w:space="0" w:color="auto"/>
        <w:left w:val="none" w:sz="0" w:space="0" w:color="auto"/>
        <w:bottom w:val="none" w:sz="0" w:space="0" w:color="auto"/>
        <w:right w:val="none" w:sz="0" w:space="0" w:color="auto"/>
      </w:divBdr>
    </w:div>
    <w:div w:id="1888910856">
      <w:bodyDiv w:val="1"/>
      <w:marLeft w:val="0"/>
      <w:marRight w:val="0"/>
      <w:marTop w:val="0"/>
      <w:marBottom w:val="0"/>
      <w:divBdr>
        <w:top w:val="none" w:sz="0" w:space="0" w:color="auto"/>
        <w:left w:val="none" w:sz="0" w:space="0" w:color="auto"/>
        <w:bottom w:val="none" w:sz="0" w:space="0" w:color="auto"/>
        <w:right w:val="none" w:sz="0" w:space="0" w:color="auto"/>
      </w:divBdr>
    </w:div>
    <w:div w:id="19839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TVH-TS1\Users\lilach\Desktop\&#1514;&#1489;&#1504;&#1497;&#1514;%20&#1500;&#1493;&#1490;&#1493;%20&#1491;&#1511;&#1512;%20201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לוגו דקר 2010</Template>
  <TotalTime>2</TotalTime>
  <Pages>1</Pages>
  <Words>117</Words>
  <Characters>590</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Dakar LTD</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Lilach</dc:creator>
  <cp:keywords/>
  <dc:description/>
  <cp:lastModifiedBy>Lilach</cp:lastModifiedBy>
  <cp:revision>1</cp:revision>
  <cp:lastPrinted>2008-04-10T07:46:00Z</cp:lastPrinted>
  <dcterms:created xsi:type="dcterms:W3CDTF">2014-07-13T19:37:00Z</dcterms:created>
  <dcterms:modified xsi:type="dcterms:W3CDTF">2014-07-13T19:39:00Z</dcterms:modified>
</cp:coreProperties>
</file>