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167" w:rsidRDefault="008E5167">
      <w:pPr>
        <w:rPr>
          <w:rFonts w:hint="cs"/>
          <w:rtl/>
        </w:rPr>
      </w:pPr>
    </w:p>
    <w:p w:rsidR="008E5167" w:rsidRDefault="008E5167">
      <w:pPr>
        <w:rPr>
          <w:rtl/>
        </w:rPr>
      </w:pPr>
    </w:p>
    <w:p w:rsidR="008E5167" w:rsidRPr="009A2959" w:rsidRDefault="008E5167" w:rsidP="008E5167">
      <w:pPr>
        <w:spacing w:after="0" w:line="360" w:lineRule="auto"/>
        <w:rPr>
          <w:rFonts w:ascii="Arial" w:eastAsia="Times New Roman" w:hAnsi="Arial" w:cs="David"/>
          <w:b/>
          <w:bCs/>
          <w:color w:val="000000"/>
          <w:sz w:val="24"/>
          <w:szCs w:val="24"/>
          <w:u w:val="single"/>
        </w:rPr>
      </w:pPr>
      <w:r w:rsidRPr="009A2959">
        <w:rPr>
          <w:rFonts w:ascii="Arial" w:eastAsia="Times New Roman" w:hAnsi="Arial" w:cs="David"/>
          <w:b/>
          <w:bCs/>
          <w:color w:val="000000"/>
          <w:sz w:val="24"/>
          <w:szCs w:val="24"/>
          <w:u w:val="single"/>
          <w:rtl/>
        </w:rPr>
        <w:t xml:space="preserve">משקפי מגן עדשה כהה פחם עם תומכי אף , ראייה פנורמית </w:t>
      </w:r>
      <w:r w:rsidRPr="009A2959">
        <w:rPr>
          <w:rFonts w:ascii="Arial" w:eastAsia="Times New Roman" w:hAnsi="Arial" w:cs="David"/>
          <w:b/>
          <w:bCs/>
          <w:color w:val="000000"/>
          <w:sz w:val="24"/>
          <w:szCs w:val="24"/>
          <w:u w:val="single"/>
        </w:rPr>
        <w:t>DKR1212</w:t>
      </w:r>
    </w:p>
    <w:p w:rsidR="008E5167" w:rsidRPr="009A2959" w:rsidRDefault="008E5167" w:rsidP="00DB5344">
      <w:pPr>
        <w:spacing w:after="0" w:line="360" w:lineRule="auto"/>
        <w:rPr>
          <w:rFonts w:cs="David"/>
          <w:i/>
          <w:iCs/>
          <w:sz w:val="24"/>
          <w:szCs w:val="24"/>
          <w:rtl/>
        </w:rPr>
      </w:pPr>
      <w:r w:rsidRPr="009A2959">
        <w:rPr>
          <w:rFonts w:cs="David" w:hint="cs"/>
          <w:i/>
          <w:iCs/>
          <w:sz w:val="24"/>
          <w:szCs w:val="24"/>
          <w:rtl/>
        </w:rPr>
        <w:t>מק"ט: 4002033</w:t>
      </w:r>
    </w:p>
    <w:p w:rsidR="00DB5344" w:rsidRPr="009A2959" w:rsidRDefault="00DB5344" w:rsidP="00DB5344">
      <w:pPr>
        <w:spacing w:after="0" w:line="360" w:lineRule="auto"/>
        <w:rPr>
          <w:rFonts w:cs="David" w:hint="cs"/>
          <w:i/>
          <w:iCs/>
          <w:sz w:val="24"/>
          <w:szCs w:val="24"/>
          <w:rtl/>
        </w:rPr>
      </w:pPr>
      <w:r w:rsidRPr="009A2959">
        <w:rPr>
          <w:rFonts w:cs="David" w:hint="cs"/>
          <w:i/>
          <w:iCs/>
          <w:sz w:val="24"/>
          <w:szCs w:val="24"/>
          <w:rtl/>
        </w:rPr>
        <w:t xml:space="preserve">12 יח' באריזה  </w:t>
      </w:r>
    </w:p>
    <w:p w:rsidR="006C0652" w:rsidRDefault="007065DA" w:rsidP="006C0652">
      <w:pPr>
        <w:spacing w:line="360" w:lineRule="auto"/>
        <w:rPr>
          <w:rtl/>
        </w:rPr>
      </w:pPr>
      <w:r w:rsidRPr="007065DA">
        <w:rPr>
          <w:rFonts w:cs="Arial"/>
          <w:noProof/>
          <w:rtl/>
        </w:rPr>
        <w:drawing>
          <wp:inline distT="0" distB="0" distL="0" distR="0">
            <wp:extent cx="5274310" cy="2520441"/>
            <wp:effectExtent l="0" t="0" r="2540" b="0"/>
            <wp:docPr id="2" name="Picture 2" descr="\\kmtvh-fs1\Users\Shares\Lilach\אתמונות\משקפי מגן\משקפי מגן עדשה כהה פחם עם תומכי אף , ראייה פנורמית DKR1212 4002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kmtvh-fs1\Users\Shares\Lilach\אתמונות\משקפי מגן\משקפי מגן עדשה כהה פחם עם תומכי אף , ראייה פנורמית DKR1212 4002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2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652" w:rsidRDefault="006C0652" w:rsidP="006C0652">
      <w:pPr>
        <w:spacing w:line="360" w:lineRule="auto"/>
        <w:rPr>
          <w:rFonts w:hint="cs"/>
          <w:rtl/>
        </w:rPr>
      </w:pPr>
    </w:p>
    <w:p w:rsidR="006C0652" w:rsidRDefault="006C0652" w:rsidP="006C0652">
      <w:pPr>
        <w:bidi w:val="0"/>
        <w:spacing w:line="360" w:lineRule="auto"/>
      </w:pPr>
      <w:bookmarkStart w:id="0" w:name="_GoBack"/>
      <w:r>
        <w:t>Cushioned nose buds are so light and comfortable that it almost feels like these glasses are floating.</w:t>
      </w:r>
    </w:p>
    <w:p w:rsidR="006C0652" w:rsidRDefault="006C0652" w:rsidP="006C0652">
      <w:pPr>
        <w:bidi w:val="0"/>
        <w:spacing w:line="360" w:lineRule="auto"/>
      </w:pPr>
      <w:r>
        <w:t>Adjustable temple length ensures customer fit.</w:t>
      </w:r>
    </w:p>
    <w:p w:rsidR="006C0652" w:rsidRDefault="006C0652" w:rsidP="006C0652">
      <w:pPr>
        <w:bidi w:val="0"/>
        <w:spacing w:line="360" w:lineRule="auto"/>
      </w:pPr>
      <w:r>
        <w:t>Comfortable wrap-around frame design offers a panoramic view.</w:t>
      </w:r>
    </w:p>
    <w:p w:rsidR="006C0652" w:rsidRDefault="006C0652" w:rsidP="006C0652">
      <w:pPr>
        <w:bidi w:val="0"/>
        <w:spacing w:line="360" w:lineRule="auto"/>
      </w:pPr>
      <w:r>
        <w:t>Polycarbonate lenses provide excellent protection from impact and block UV rays</w:t>
      </w:r>
    </w:p>
    <w:p w:rsidR="006C0652" w:rsidRDefault="006C0652" w:rsidP="006C0652">
      <w:pPr>
        <w:bidi w:val="0"/>
        <w:spacing w:line="360" w:lineRule="auto"/>
      </w:pPr>
      <w:r>
        <w:t>Complies: EN166 CE ANSI Z87+1</w:t>
      </w:r>
    </w:p>
    <w:p w:rsidR="006C0652" w:rsidRPr="00440CC3" w:rsidRDefault="006C0652" w:rsidP="006C0652">
      <w:pPr>
        <w:bidi w:val="0"/>
        <w:spacing w:line="360" w:lineRule="auto"/>
      </w:pPr>
    </w:p>
    <w:p w:rsidR="006C0652" w:rsidRDefault="006C0652" w:rsidP="006C0652">
      <w:pPr>
        <w:spacing w:line="360" w:lineRule="auto"/>
        <w:rPr>
          <w:rtl/>
        </w:rPr>
      </w:pPr>
      <w:r>
        <w:rPr>
          <w:rFonts w:hint="cs"/>
          <w:rtl/>
        </w:rPr>
        <w:t xml:space="preserve">משקפיים קלים. זרועות מתכווננות. ראיה פנורמית. עדשות </w:t>
      </w:r>
      <w:proofErr w:type="spellStart"/>
      <w:r>
        <w:rPr>
          <w:rFonts w:hint="cs"/>
          <w:rtl/>
        </w:rPr>
        <w:t>פוליקרבונט</w:t>
      </w:r>
      <w:proofErr w:type="spellEnd"/>
      <w:r>
        <w:rPr>
          <w:rFonts w:hint="cs"/>
          <w:rtl/>
        </w:rPr>
        <w:t xml:space="preserve"> להגנה מרבית. הגנת </w:t>
      </w:r>
      <w:r>
        <w:rPr>
          <w:rFonts w:hint="cs"/>
        </w:rPr>
        <w:t>UV</w:t>
      </w:r>
    </w:p>
    <w:p w:rsidR="006C0652" w:rsidRPr="000B142E" w:rsidRDefault="006C0652" w:rsidP="006C0652">
      <w:pPr>
        <w:spacing w:line="360" w:lineRule="auto"/>
        <w:rPr>
          <w:rtl/>
        </w:rPr>
      </w:pPr>
      <w:r>
        <w:rPr>
          <w:rFonts w:hint="cs"/>
          <w:rtl/>
        </w:rPr>
        <w:t xml:space="preserve">עומד בתקנים: </w:t>
      </w:r>
      <w:r>
        <w:t>EN166 CE ANSI Z87+1</w:t>
      </w:r>
    </w:p>
    <w:bookmarkEnd w:id="0"/>
    <w:p w:rsidR="008E5167" w:rsidRPr="006C0652" w:rsidRDefault="008E5167" w:rsidP="006C0652">
      <w:pPr>
        <w:rPr>
          <w:rtl/>
        </w:rPr>
      </w:pPr>
    </w:p>
    <w:sectPr w:rsidR="008E5167" w:rsidRPr="006C0652" w:rsidSect="00604753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959" w:rsidRDefault="009A2959" w:rsidP="008E5167">
      <w:pPr>
        <w:spacing w:after="0" w:line="240" w:lineRule="auto"/>
      </w:pPr>
      <w:r>
        <w:separator/>
      </w:r>
    </w:p>
  </w:endnote>
  <w:endnote w:type="continuationSeparator" w:id="0">
    <w:p w:rsidR="009A2959" w:rsidRDefault="009A2959" w:rsidP="008E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959" w:rsidRDefault="009A2959" w:rsidP="008E5167">
      <w:pPr>
        <w:spacing w:after="0" w:line="240" w:lineRule="auto"/>
      </w:pPr>
      <w:r>
        <w:separator/>
      </w:r>
    </w:p>
  </w:footnote>
  <w:footnote w:type="continuationSeparator" w:id="0">
    <w:p w:rsidR="009A2959" w:rsidRDefault="009A2959" w:rsidP="008E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959" w:rsidRDefault="009A2959">
    <w:pPr>
      <w:pStyle w:val="Header"/>
    </w:pPr>
    <w:r w:rsidRPr="00C2298F">
      <w:rPr>
        <w:noProof/>
      </w:rPr>
      <w:drawing>
        <wp:inline distT="0" distB="0" distL="0" distR="0">
          <wp:extent cx="5274310" cy="649622"/>
          <wp:effectExtent l="0" t="0" r="2540" b="0"/>
          <wp:docPr id="1" name="Picture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649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B8"/>
    <w:rsid w:val="000C2361"/>
    <w:rsid w:val="001A4FF1"/>
    <w:rsid w:val="00241FB8"/>
    <w:rsid w:val="005152AD"/>
    <w:rsid w:val="00604753"/>
    <w:rsid w:val="006C0652"/>
    <w:rsid w:val="007065DA"/>
    <w:rsid w:val="008E5167"/>
    <w:rsid w:val="009A2959"/>
    <w:rsid w:val="00DB5344"/>
    <w:rsid w:val="00DC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EAEC6F-C6A1-4EB4-985E-012E2E2A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167"/>
  </w:style>
  <w:style w:type="paragraph" w:styleId="Footer">
    <w:name w:val="footer"/>
    <w:basedOn w:val="Normal"/>
    <w:link w:val="FooterChar"/>
    <w:uiPriority w:val="99"/>
    <w:unhideWhenUsed/>
    <w:rsid w:val="008E51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0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EBC19B3D</Template>
  <TotalTime>49</TotalTime>
  <Pages>1</Pages>
  <Words>89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Kim</dc:creator>
  <cp:keywords/>
  <dc:description/>
  <cp:lastModifiedBy>David Kim</cp:lastModifiedBy>
  <cp:revision>8</cp:revision>
  <dcterms:created xsi:type="dcterms:W3CDTF">2015-04-12T05:21:00Z</dcterms:created>
  <dcterms:modified xsi:type="dcterms:W3CDTF">2015-04-12T06:13:00Z</dcterms:modified>
</cp:coreProperties>
</file>